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43D3" w14:textId="5D59E807" w:rsidR="00C56D5C" w:rsidRPr="006C2E63" w:rsidRDefault="00C56D5C" w:rsidP="006C2E63">
      <w:pPr>
        <w:spacing w:after="120"/>
        <w:jc w:val="center"/>
        <w:rPr>
          <w:rFonts w:eastAsia="Calibri Light"/>
          <w:b/>
        </w:rPr>
      </w:pPr>
      <w:r w:rsidRPr="006C2E63">
        <w:rPr>
          <w:rFonts w:eastAsia="Calibri Light"/>
          <w:b/>
        </w:rPr>
        <w:t>Histoire et épistémologie des études anglophones</w:t>
      </w:r>
      <w:r w:rsidR="0025078F">
        <w:rPr>
          <w:rFonts w:eastAsia="Calibri Light"/>
          <w:b/>
        </w:rPr>
        <w:t xml:space="preserve"> </w:t>
      </w:r>
      <w:r w:rsidRPr="006C2E63">
        <w:rPr>
          <w:rFonts w:eastAsia="Calibri Light"/>
          <w:b/>
        </w:rPr>
        <w:t>— HÉPISTÉA</w:t>
      </w:r>
    </w:p>
    <w:p w14:paraId="2CAE2308" w14:textId="3C9AF501" w:rsidR="00C56D5C" w:rsidRPr="006C2E63" w:rsidRDefault="00C56D5C" w:rsidP="006C2E63">
      <w:pPr>
        <w:spacing w:after="120"/>
        <w:jc w:val="center"/>
      </w:pPr>
    </w:p>
    <w:p w14:paraId="1FB5F212" w14:textId="22146AB1" w:rsidR="00C56D5C" w:rsidRPr="006C2E63" w:rsidRDefault="00C56D5C" w:rsidP="006C2E63">
      <w:pPr>
        <w:spacing w:after="120"/>
        <w:jc w:val="center"/>
      </w:pPr>
    </w:p>
    <w:p w14:paraId="044DCD17" w14:textId="37C19517" w:rsidR="00C56D5C" w:rsidRPr="006C2E63" w:rsidRDefault="00C56D5C" w:rsidP="006C2E63">
      <w:pPr>
        <w:spacing w:after="120"/>
        <w:jc w:val="center"/>
      </w:pPr>
    </w:p>
    <w:p w14:paraId="188173DE" w14:textId="478836FA" w:rsidR="00C56D5C" w:rsidRPr="006C2E63" w:rsidRDefault="00C56D5C" w:rsidP="006C2E63">
      <w:pPr>
        <w:spacing w:after="120"/>
        <w:jc w:val="center"/>
      </w:pPr>
      <w:r w:rsidRPr="006C2E63">
        <w:rPr>
          <w:noProof/>
        </w:rPr>
        <w:drawing>
          <wp:inline distT="0" distB="0" distL="0" distR="0" wp14:anchorId="6BC14F9F" wp14:editId="5BDCA6AD">
            <wp:extent cx="2137382" cy="108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382" cy="1080000"/>
                    </a:xfrm>
                    <a:prstGeom prst="rect">
                      <a:avLst/>
                    </a:prstGeom>
                  </pic:spPr>
                </pic:pic>
              </a:graphicData>
            </a:graphic>
          </wp:inline>
        </w:drawing>
      </w:r>
    </w:p>
    <w:p w14:paraId="670736C3" w14:textId="1ACCC61C" w:rsidR="00C56D5C" w:rsidRPr="006C2E63" w:rsidRDefault="00C56D5C" w:rsidP="0025078F">
      <w:pPr>
        <w:spacing w:after="120"/>
      </w:pPr>
    </w:p>
    <w:p w14:paraId="3CD8EFE5" w14:textId="69780838" w:rsidR="00C56D5C" w:rsidRPr="006C2E63" w:rsidRDefault="00C56D5C" w:rsidP="006C2E63">
      <w:pPr>
        <w:spacing w:after="120"/>
        <w:jc w:val="center"/>
      </w:pPr>
    </w:p>
    <w:p w14:paraId="00F72A4A" w14:textId="0FD49398" w:rsidR="00C56D5C" w:rsidRDefault="00C56D5C" w:rsidP="006C2E63">
      <w:pPr>
        <w:spacing w:after="120"/>
        <w:jc w:val="center"/>
        <w:rPr>
          <w:rFonts w:eastAsia="Calibri Light"/>
          <w:b/>
          <w:sz w:val="32"/>
          <w:szCs w:val="32"/>
        </w:rPr>
      </w:pPr>
      <w:r w:rsidRPr="009A06CA">
        <w:rPr>
          <w:rFonts w:eastAsia="Calibri Light"/>
          <w:b/>
          <w:sz w:val="32"/>
          <w:szCs w:val="32"/>
        </w:rPr>
        <w:t>62</w:t>
      </w:r>
      <w:r w:rsidR="007E2958">
        <w:rPr>
          <w:rFonts w:eastAsia="Calibri Light"/>
          <w:b/>
          <w:sz w:val="32"/>
          <w:szCs w:val="32"/>
          <w:vertAlign w:val="superscript"/>
        </w:rPr>
        <w:t xml:space="preserve">nd </w:t>
      </w:r>
      <w:proofErr w:type="spellStart"/>
      <w:r w:rsidR="007E2958">
        <w:rPr>
          <w:rFonts w:eastAsia="Calibri Light"/>
          <w:b/>
          <w:sz w:val="32"/>
          <w:szCs w:val="32"/>
        </w:rPr>
        <w:t>annual</w:t>
      </w:r>
      <w:proofErr w:type="spellEnd"/>
      <w:r w:rsidR="007E2958">
        <w:rPr>
          <w:rFonts w:eastAsia="Calibri Light"/>
          <w:b/>
          <w:sz w:val="32"/>
          <w:szCs w:val="32"/>
        </w:rPr>
        <w:t xml:space="preserve"> </w:t>
      </w:r>
      <w:proofErr w:type="spellStart"/>
      <w:r w:rsidR="007E2958">
        <w:rPr>
          <w:rFonts w:eastAsia="Calibri Light"/>
          <w:b/>
          <w:sz w:val="32"/>
          <w:szCs w:val="32"/>
        </w:rPr>
        <w:t>conference</w:t>
      </w:r>
      <w:proofErr w:type="spellEnd"/>
      <w:r w:rsidR="007E2958">
        <w:rPr>
          <w:rFonts w:eastAsia="Calibri Light"/>
          <w:b/>
          <w:sz w:val="32"/>
          <w:szCs w:val="32"/>
        </w:rPr>
        <w:t xml:space="preserve"> </w:t>
      </w:r>
      <w:r w:rsidRPr="009A06CA">
        <w:rPr>
          <w:rFonts w:eastAsia="Calibri Light"/>
          <w:b/>
          <w:sz w:val="32"/>
          <w:szCs w:val="32"/>
        </w:rPr>
        <w:t>SAES</w:t>
      </w:r>
    </w:p>
    <w:p w14:paraId="59B8C1CD" w14:textId="77777777" w:rsidR="009A06CA" w:rsidRPr="009A06CA" w:rsidRDefault="009A06CA" w:rsidP="006C2E63">
      <w:pPr>
        <w:spacing w:after="120"/>
        <w:jc w:val="center"/>
        <w:rPr>
          <w:rFonts w:eastAsia="Calibri Light"/>
          <w:b/>
          <w:sz w:val="32"/>
          <w:szCs w:val="32"/>
        </w:rPr>
      </w:pPr>
    </w:p>
    <w:p w14:paraId="251E0D56" w14:textId="77777777" w:rsidR="00C56D5C" w:rsidRPr="009A06CA" w:rsidRDefault="00C56D5C" w:rsidP="006C2E63">
      <w:pPr>
        <w:spacing w:after="120"/>
        <w:jc w:val="center"/>
        <w:rPr>
          <w:rFonts w:eastAsia="Calibri Light"/>
          <w:b/>
          <w:sz w:val="32"/>
          <w:szCs w:val="32"/>
        </w:rPr>
      </w:pPr>
      <w:r w:rsidRPr="009A06CA">
        <w:rPr>
          <w:rFonts w:eastAsia="Calibri Light"/>
          <w:b/>
          <w:sz w:val="32"/>
          <w:szCs w:val="32"/>
        </w:rPr>
        <w:t>« Transmission(s) »</w:t>
      </w:r>
    </w:p>
    <w:p w14:paraId="0CF2556B" w14:textId="77777777" w:rsidR="00C56D5C" w:rsidRPr="006C2E63" w:rsidRDefault="00C56D5C" w:rsidP="006C2E63">
      <w:pPr>
        <w:spacing w:after="120"/>
        <w:jc w:val="center"/>
      </w:pPr>
    </w:p>
    <w:p w14:paraId="3CE038FE" w14:textId="5C9F3680" w:rsidR="00C56D5C" w:rsidRPr="009A06CA" w:rsidRDefault="00C56D5C" w:rsidP="009A06CA">
      <w:pPr>
        <w:spacing w:after="120"/>
        <w:jc w:val="center"/>
        <w:rPr>
          <w:rFonts w:eastAsia="Calibri Light"/>
          <w:b/>
        </w:rPr>
      </w:pPr>
      <w:r w:rsidRPr="006C2E63">
        <w:rPr>
          <w:rFonts w:eastAsia="Calibri Light"/>
          <w:b/>
        </w:rPr>
        <w:t xml:space="preserve">Université Rennes 2, 1-3 </w:t>
      </w:r>
      <w:r w:rsidR="007E2958">
        <w:rPr>
          <w:rFonts w:eastAsia="Calibri Light"/>
          <w:b/>
        </w:rPr>
        <w:t>June</w:t>
      </w:r>
      <w:r w:rsidRPr="006C2E63">
        <w:rPr>
          <w:rFonts w:eastAsia="Calibri Light"/>
          <w:b/>
        </w:rPr>
        <w:t xml:space="preserve"> 2023</w:t>
      </w:r>
    </w:p>
    <w:p w14:paraId="1D53790D" w14:textId="2657B0EE" w:rsidR="00C56D5C" w:rsidRPr="006C2E63" w:rsidRDefault="00C56D5C" w:rsidP="006C2E63">
      <w:pPr>
        <w:spacing w:after="120"/>
        <w:jc w:val="center"/>
      </w:pPr>
    </w:p>
    <w:p w14:paraId="54030335" w14:textId="68A521AC" w:rsidR="00C56D5C" w:rsidRPr="006C2E63" w:rsidRDefault="007E2958" w:rsidP="006C2E63">
      <w:pPr>
        <w:spacing w:after="120"/>
        <w:jc w:val="center"/>
        <w:rPr>
          <w:rFonts w:eastAsia="Calibri Light"/>
        </w:rPr>
      </w:pPr>
      <w:r>
        <w:rPr>
          <w:rFonts w:eastAsia="Calibri Light"/>
        </w:rPr>
        <w:t>Co-</w:t>
      </w:r>
      <w:proofErr w:type="spellStart"/>
      <w:r>
        <w:rPr>
          <w:rFonts w:eastAsia="Calibri Light"/>
        </w:rPr>
        <w:t>organisers</w:t>
      </w:r>
      <w:proofErr w:type="spellEnd"/>
      <w:r w:rsidR="00C56D5C" w:rsidRPr="006C2E63">
        <w:rPr>
          <w:rFonts w:eastAsia="Calibri Light"/>
        </w:rPr>
        <w:t xml:space="preserve"> :</w:t>
      </w:r>
    </w:p>
    <w:p w14:paraId="0D2B5FB3" w14:textId="37F3142D" w:rsidR="00C56D5C" w:rsidRPr="006C2E63" w:rsidRDefault="00C56D5C" w:rsidP="006C2E63">
      <w:pPr>
        <w:spacing w:after="120"/>
        <w:jc w:val="center"/>
      </w:pPr>
      <w:r w:rsidRPr="006C2E63">
        <w:t xml:space="preserve">Sophie </w:t>
      </w:r>
      <w:proofErr w:type="spellStart"/>
      <w:r w:rsidRPr="006C2E63">
        <w:t>Vallas</w:t>
      </w:r>
      <w:proofErr w:type="spellEnd"/>
      <w:r w:rsidRPr="006C2E63">
        <w:t xml:space="preserve"> (Aix-Marseille Université)</w:t>
      </w:r>
    </w:p>
    <w:p w14:paraId="0359E4F5" w14:textId="3CBB68B4" w:rsidR="00C56D5C" w:rsidRDefault="00C56D5C" w:rsidP="006C2E63">
      <w:pPr>
        <w:spacing w:after="120"/>
        <w:jc w:val="center"/>
      </w:pPr>
      <w:r w:rsidRPr="006C2E63">
        <w:t>Anne Page (Aix-Marseille Université)</w:t>
      </w:r>
    </w:p>
    <w:p w14:paraId="7CAC93BC" w14:textId="03AC850B" w:rsidR="009A06CA" w:rsidRDefault="009A06CA" w:rsidP="006C2E63">
      <w:pPr>
        <w:spacing w:after="120"/>
        <w:jc w:val="center"/>
      </w:pPr>
    </w:p>
    <w:p w14:paraId="5516E4CD" w14:textId="77777777" w:rsidR="007E2958" w:rsidRDefault="007E2958" w:rsidP="009A06CA">
      <w:pPr>
        <w:spacing w:after="120"/>
        <w:jc w:val="center"/>
        <w:rPr>
          <w:rFonts w:eastAsia="Calibri Light"/>
          <w:bCs/>
          <w:i/>
          <w:iCs/>
        </w:rPr>
      </w:pPr>
    </w:p>
    <w:p w14:paraId="0AA9C739" w14:textId="509DE995" w:rsidR="009A06CA" w:rsidRDefault="007E2958" w:rsidP="009A06CA">
      <w:pPr>
        <w:spacing w:after="120"/>
        <w:jc w:val="center"/>
        <w:rPr>
          <w:rFonts w:eastAsia="Calibri Light"/>
          <w:bCs/>
          <w:i/>
          <w:iCs/>
        </w:rPr>
      </w:pPr>
      <w:proofErr w:type="spellStart"/>
      <w:r>
        <w:rPr>
          <w:rFonts w:eastAsia="Calibri Light"/>
          <w:bCs/>
          <w:i/>
          <w:iCs/>
        </w:rPr>
        <w:t>Every</w:t>
      </w:r>
      <w:proofErr w:type="spellEnd"/>
      <w:r>
        <w:rPr>
          <w:rFonts w:eastAsia="Calibri Light"/>
          <w:bCs/>
          <w:i/>
          <w:iCs/>
        </w:rPr>
        <w:t xml:space="preserve"> </w:t>
      </w:r>
      <w:proofErr w:type="spellStart"/>
      <w:r>
        <w:rPr>
          <w:rFonts w:eastAsia="Calibri Light"/>
          <w:bCs/>
          <w:i/>
          <w:iCs/>
        </w:rPr>
        <w:t>year</w:t>
      </w:r>
      <w:proofErr w:type="spellEnd"/>
      <w:r>
        <w:rPr>
          <w:rFonts w:eastAsia="Calibri Light"/>
          <w:bCs/>
          <w:i/>
          <w:iCs/>
        </w:rPr>
        <w:t xml:space="preserve">, </w:t>
      </w:r>
      <w:proofErr w:type="spellStart"/>
      <w:r>
        <w:rPr>
          <w:rFonts w:eastAsia="Calibri Light"/>
          <w:bCs/>
          <w:i/>
          <w:iCs/>
        </w:rPr>
        <w:t>we</w:t>
      </w:r>
      <w:proofErr w:type="spellEnd"/>
      <w:r>
        <w:rPr>
          <w:rFonts w:eastAsia="Calibri Light"/>
          <w:bCs/>
          <w:i/>
          <w:iCs/>
        </w:rPr>
        <w:t xml:space="preserve"> </w:t>
      </w:r>
      <w:proofErr w:type="spellStart"/>
      <w:r>
        <w:rPr>
          <w:rFonts w:eastAsia="Calibri Light"/>
          <w:bCs/>
          <w:i/>
          <w:iCs/>
        </w:rPr>
        <w:t>ask</w:t>
      </w:r>
      <w:proofErr w:type="spellEnd"/>
      <w:r>
        <w:rPr>
          <w:rFonts w:eastAsia="Calibri Light"/>
          <w:bCs/>
          <w:i/>
          <w:iCs/>
        </w:rPr>
        <w:t xml:space="preserve"> the </w:t>
      </w:r>
      <w:r w:rsidR="009A06CA" w:rsidRPr="009A06CA">
        <w:rPr>
          <w:rFonts w:eastAsia="Calibri Light"/>
          <w:bCs/>
          <w:i/>
          <w:iCs/>
        </w:rPr>
        <w:t xml:space="preserve">speakers </w:t>
      </w:r>
      <w:proofErr w:type="spellStart"/>
      <w:r w:rsidR="009A06CA">
        <w:rPr>
          <w:rFonts w:eastAsia="Calibri Light"/>
          <w:bCs/>
          <w:i/>
          <w:iCs/>
        </w:rPr>
        <w:t>whether</w:t>
      </w:r>
      <w:proofErr w:type="spellEnd"/>
      <w:r w:rsidR="009A06CA">
        <w:rPr>
          <w:rFonts w:eastAsia="Calibri Light"/>
          <w:bCs/>
          <w:i/>
          <w:iCs/>
        </w:rPr>
        <w:t xml:space="preserve"> </w:t>
      </w:r>
      <w:proofErr w:type="spellStart"/>
      <w:r w:rsidR="009A06CA">
        <w:rPr>
          <w:rFonts w:eastAsia="Calibri Light"/>
          <w:bCs/>
          <w:i/>
          <w:iCs/>
        </w:rPr>
        <w:t>they</w:t>
      </w:r>
      <w:proofErr w:type="spellEnd"/>
      <w:r w:rsidR="009A06CA">
        <w:rPr>
          <w:rFonts w:eastAsia="Calibri Light"/>
          <w:bCs/>
          <w:i/>
          <w:iCs/>
        </w:rPr>
        <w:t xml:space="preserve"> </w:t>
      </w:r>
      <w:proofErr w:type="spellStart"/>
      <w:r w:rsidR="009A06CA">
        <w:rPr>
          <w:rFonts w:eastAsia="Calibri Light"/>
          <w:bCs/>
          <w:i/>
          <w:iCs/>
        </w:rPr>
        <w:t>would</w:t>
      </w:r>
      <w:proofErr w:type="spellEnd"/>
      <w:r w:rsidR="009A06CA">
        <w:rPr>
          <w:rFonts w:eastAsia="Calibri Light"/>
          <w:bCs/>
          <w:i/>
          <w:iCs/>
        </w:rPr>
        <w:t xml:space="preserve"> </w:t>
      </w:r>
      <w:proofErr w:type="spellStart"/>
      <w:r w:rsidR="009A06CA">
        <w:rPr>
          <w:rFonts w:eastAsia="Calibri Light"/>
          <w:bCs/>
          <w:i/>
          <w:iCs/>
        </w:rPr>
        <w:t>be</w:t>
      </w:r>
      <w:proofErr w:type="spellEnd"/>
      <w:r w:rsidR="009A06CA">
        <w:rPr>
          <w:rFonts w:eastAsia="Calibri Light"/>
          <w:bCs/>
          <w:i/>
          <w:iCs/>
        </w:rPr>
        <w:t xml:space="preserve"> </w:t>
      </w:r>
      <w:proofErr w:type="spellStart"/>
      <w:r w:rsidR="009A06CA">
        <w:rPr>
          <w:rFonts w:eastAsia="Calibri Light"/>
          <w:bCs/>
          <w:i/>
          <w:iCs/>
        </w:rPr>
        <w:t>willing</w:t>
      </w:r>
      <w:proofErr w:type="spellEnd"/>
      <w:r w:rsidR="009A06CA">
        <w:rPr>
          <w:rFonts w:eastAsia="Calibri Light"/>
          <w:bCs/>
          <w:i/>
          <w:iCs/>
        </w:rPr>
        <w:t xml:space="preserve"> to</w:t>
      </w:r>
      <w:r w:rsidR="009A06CA" w:rsidRPr="009A06CA">
        <w:rPr>
          <w:rFonts w:eastAsia="Calibri Light"/>
          <w:bCs/>
          <w:i/>
          <w:iCs/>
        </w:rPr>
        <w:t xml:space="preserve"> </w:t>
      </w:r>
      <w:proofErr w:type="spellStart"/>
      <w:r w:rsidR="009A06CA">
        <w:rPr>
          <w:rFonts w:eastAsia="Calibri Light"/>
          <w:bCs/>
          <w:i/>
          <w:iCs/>
        </w:rPr>
        <w:t>share</w:t>
      </w:r>
      <w:proofErr w:type="spellEnd"/>
      <w:r w:rsidR="009A06CA" w:rsidRPr="009A06CA">
        <w:rPr>
          <w:rFonts w:eastAsia="Calibri Light"/>
          <w:bCs/>
          <w:i/>
          <w:iCs/>
        </w:rPr>
        <w:t xml:space="preserve"> </w:t>
      </w:r>
      <w:proofErr w:type="spellStart"/>
      <w:r w:rsidR="009A06CA" w:rsidRPr="009A06CA">
        <w:rPr>
          <w:rFonts w:eastAsia="Calibri Light"/>
          <w:bCs/>
          <w:i/>
          <w:iCs/>
        </w:rPr>
        <w:t>their</w:t>
      </w:r>
      <w:proofErr w:type="spellEnd"/>
      <w:r w:rsidR="009A06CA" w:rsidRPr="009A06CA">
        <w:rPr>
          <w:rFonts w:eastAsia="Calibri Light"/>
          <w:bCs/>
          <w:i/>
          <w:iCs/>
        </w:rPr>
        <w:t xml:space="preserve"> </w:t>
      </w:r>
      <w:proofErr w:type="spellStart"/>
      <w:r w:rsidR="009A06CA" w:rsidRPr="009A06CA">
        <w:rPr>
          <w:rFonts w:eastAsia="Calibri Light"/>
          <w:bCs/>
          <w:i/>
          <w:iCs/>
        </w:rPr>
        <w:t>ppt</w:t>
      </w:r>
      <w:proofErr w:type="spellEnd"/>
      <w:r w:rsidR="009A06CA" w:rsidRPr="009A06CA">
        <w:rPr>
          <w:rFonts w:eastAsia="Calibri Light"/>
          <w:bCs/>
          <w:i/>
          <w:iCs/>
        </w:rPr>
        <w:t xml:space="preserve"> </w:t>
      </w:r>
      <w:proofErr w:type="spellStart"/>
      <w:r w:rsidR="009A06CA" w:rsidRPr="009A06CA">
        <w:rPr>
          <w:rFonts w:eastAsia="Calibri Light"/>
          <w:bCs/>
          <w:i/>
          <w:iCs/>
        </w:rPr>
        <w:t>presentations</w:t>
      </w:r>
      <w:proofErr w:type="spellEnd"/>
      <w:r w:rsidR="009A06CA" w:rsidRPr="009A06CA">
        <w:rPr>
          <w:rFonts w:eastAsia="Calibri Light"/>
          <w:bCs/>
          <w:i/>
          <w:iCs/>
        </w:rPr>
        <w:t xml:space="preserve"> and/or an </w:t>
      </w:r>
      <w:proofErr w:type="spellStart"/>
      <w:r w:rsidR="009A06CA" w:rsidRPr="009A06CA">
        <w:rPr>
          <w:rFonts w:eastAsia="Calibri Light"/>
          <w:bCs/>
          <w:i/>
          <w:iCs/>
        </w:rPr>
        <w:t>abridged</w:t>
      </w:r>
      <w:proofErr w:type="spellEnd"/>
      <w:r w:rsidR="009A06CA" w:rsidRPr="009A06CA">
        <w:rPr>
          <w:rFonts w:eastAsia="Calibri Light"/>
          <w:bCs/>
          <w:i/>
          <w:iCs/>
        </w:rPr>
        <w:t xml:space="preserve"> script of </w:t>
      </w:r>
      <w:proofErr w:type="spellStart"/>
      <w:r w:rsidR="009A06CA" w:rsidRPr="009A06CA">
        <w:rPr>
          <w:rFonts w:eastAsia="Calibri Light"/>
          <w:bCs/>
          <w:i/>
          <w:iCs/>
        </w:rPr>
        <w:t>their</w:t>
      </w:r>
      <w:proofErr w:type="spellEnd"/>
      <w:r w:rsidR="009A06CA" w:rsidRPr="009A06CA">
        <w:rPr>
          <w:rFonts w:eastAsia="Calibri Light"/>
          <w:bCs/>
          <w:i/>
          <w:iCs/>
        </w:rPr>
        <w:t xml:space="preserve"> </w:t>
      </w:r>
      <w:proofErr w:type="spellStart"/>
      <w:r w:rsidR="009A06CA" w:rsidRPr="009A06CA">
        <w:rPr>
          <w:rFonts w:eastAsia="Calibri Light"/>
          <w:bCs/>
          <w:i/>
          <w:iCs/>
        </w:rPr>
        <w:t>talk</w:t>
      </w:r>
      <w:r w:rsidR="009A06CA">
        <w:rPr>
          <w:rFonts w:eastAsia="Calibri Light"/>
          <w:bCs/>
          <w:i/>
          <w:iCs/>
        </w:rPr>
        <w:t>s</w:t>
      </w:r>
      <w:proofErr w:type="spellEnd"/>
      <w:r w:rsidR="009A06CA" w:rsidRPr="009A06CA">
        <w:rPr>
          <w:rFonts w:eastAsia="Calibri Light"/>
          <w:bCs/>
          <w:i/>
          <w:iCs/>
        </w:rPr>
        <w:t xml:space="preserve"> </w:t>
      </w:r>
      <w:r w:rsidR="009A06CA">
        <w:rPr>
          <w:rFonts w:eastAsia="Calibri Light"/>
          <w:bCs/>
          <w:i/>
          <w:iCs/>
        </w:rPr>
        <w:t xml:space="preserve">on </w:t>
      </w:r>
      <w:proofErr w:type="spellStart"/>
      <w:r w:rsidR="009A06CA">
        <w:rPr>
          <w:rFonts w:eastAsia="Calibri Light"/>
          <w:bCs/>
          <w:i/>
          <w:iCs/>
        </w:rPr>
        <w:t>our</w:t>
      </w:r>
      <w:proofErr w:type="spellEnd"/>
      <w:r w:rsidR="009A06CA">
        <w:rPr>
          <w:rFonts w:eastAsia="Calibri Light"/>
          <w:bCs/>
          <w:i/>
          <w:iCs/>
        </w:rPr>
        <w:t xml:space="preserve"> blog :</w:t>
      </w:r>
    </w:p>
    <w:p w14:paraId="22A67831" w14:textId="56EDC210" w:rsidR="007E2958" w:rsidRPr="009A06CA" w:rsidRDefault="00000000" w:rsidP="009A06CA">
      <w:pPr>
        <w:spacing w:after="120"/>
        <w:jc w:val="center"/>
        <w:rPr>
          <w:rFonts w:eastAsia="Calibri Light"/>
          <w:bCs/>
          <w:i/>
          <w:iCs/>
        </w:rPr>
      </w:pPr>
      <w:hyperlink r:id="rId8" w:history="1">
        <w:r w:rsidR="007E2958" w:rsidRPr="00A72302">
          <w:rPr>
            <w:rStyle w:val="Lienhypertexte"/>
            <w:rFonts w:eastAsia="Calibri Light"/>
            <w:bCs/>
            <w:i/>
            <w:iCs/>
          </w:rPr>
          <w:t>https://anglistique.hypotheses.org/latelier-de-la-saes</w:t>
        </w:r>
      </w:hyperlink>
      <w:r w:rsidR="007E2958">
        <w:rPr>
          <w:rFonts w:eastAsia="Calibri Light"/>
          <w:bCs/>
          <w:i/>
          <w:iCs/>
        </w:rPr>
        <w:t xml:space="preserve"> </w:t>
      </w:r>
    </w:p>
    <w:p w14:paraId="0C78A049" w14:textId="77777777" w:rsidR="009A06CA" w:rsidRPr="006C2E63" w:rsidRDefault="009A06CA" w:rsidP="006C2E63">
      <w:pPr>
        <w:spacing w:after="120"/>
        <w:jc w:val="center"/>
      </w:pPr>
    </w:p>
    <w:p w14:paraId="2E9C21DC" w14:textId="36CBC64B" w:rsidR="00C56D5C" w:rsidRPr="006C2E63" w:rsidRDefault="00C56D5C" w:rsidP="006C2E63">
      <w:pPr>
        <w:spacing w:after="120"/>
        <w:jc w:val="both"/>
      </w:pPr>
      <w:r w:rsidRPr="006C2E63">
        <w:br w:type="page"/>
      </w:r>
    </w:p>
    <w:p w14:paraId="45811C60" w14:textId="054B900A" w:rsidR="0025078F" w:rsidRPr="00705BEA" w:rsidRDefault="0025078F" w:rsidP="0025078F">
      <w:pPr>
        <w:pStyle w:val="Paragraphedeliste"/>
        <w:numPr>
          <w:ilvl w:val="0"/>
          <w:numId w:val="1"/>
        </w:numPr>
        <w:spacing w:after="120"/>
        <w:jc w:val="both"/>
        <w:rPr>
          <w:rFonts w:ascii="Times New Roman" w:eastAsia="Calibri Light" w:hAnsi="Times New Roman" w:cs="Times New Roman"/>
          <w:b/>
          <w:sz w:val="24"/>
          <w:szCs w:val="24"/>
          <w:lang w:val="fr-FR"/>
        </w:rPr>
      </w:pPr>
      <w:r w:rsidRPr="00705BEA">
        <w:rPr>
          <w:rFonts w:ascii="Times New Roman" w:eastAsia="Calibri Light" w:hAnsi="Times New Roman" w:cs="Times New Roman"/>
          <w:b/>
          <w:sz w:val="24"/>
          <w:szCs w:val="24"/>
          <w:lang w:val="fr-FR"/>
        </w:rPr>
        <w:lastRenderedPageBreak/>
        <w:t xml:space="preserve">General </w:t>
      </w:r>
      <w:proofErr w:type="spellStart"/>
      <w:r w:rsidRPr="00705BEA">
        <w:rPr>
          <w:rFonts w:ascii="Times New Roman" w:eastAsia="Calibri Light" w:hAnsi="Times New Roman" w:cs="Times New Roman"/>
          <w:b/>
          <w:sz w:val="24"/>
          <w:szCs w:val="24"/>
          <w:lang w:val="fr-FR"/>
        </w:rPr>
        <w:t>outline</w:t>
      </w:r>
      <w:proofErr w:type="spellEnd"/>
      <w:r w:rsidRPr="00705BEA">
        <w:rPr>
          <w:rFonts w:ascii="Times New Roman" w:eastAsia="Calibri Light" w:hAnsi="Times New Roman" w:cs="Times New Roman"/>
          <w:b/>
          <w:sz w:val="24"/>
          <w:szCs w:val="24"/>
          <w:lang w:val="fr-FR"/>
        </w:rPr>
        <w:t xml:space="preserve"> (abstracts </w:t>
      </w:r>
      <w:proofErr w:type="spellStart"/>
      <w:r w:rsidRPr="00705BEA">
        <w:rPr>
          <w:rFonts w:ascii="Times New Roman" w:eastAsia="Calibri Light" w:hAnsi="Times New Roman" w:cs="Times New Roman"/>
          <w:b/>
          <w:sz w:val="24"/>
          <w:szCs w:val="24"/>
          <w:lang w:val="fr-FR"/>
        </w:rPr>
        <w:t>below</w:t>
      </w:r>
      <w:proofErr w:type="spellEnd"/>
      <w:r w:rsidRPr="00705BEA">
        <w:rPr>
          <w:rFonts w:ascii="Times New Roman" w:eastAsia="Calibri Light" w:hAnsi="Times New Roman" w:cs="Times New Roman"/>
          <w:b/>
          <w:sz w:val="24"/>
          <w:szCs w:val="24"/>
          <w:lang w:val="fr-FR"/>
        </w:rPr>
        <w:t>)</w:t>
      </w:r>
    </w:p>
    <w:p w14:paraId="12A33F7B" w14:textId="77777777" w:rsidR="009A06CA" w:rsidRPr="00705BEA" w:rsidRDefault="009A06CA" w:rsidP="0025078F">
      <w:pPr>
        <w:spacing w:after="120"/>
        <w:jc w:val="both"/>
        <w:rPr>
          <w:rFonts w:eastAsia="Calibri Light"/>
          <w:b/>
        </w:rPr>
      </w:pPr>
    </w:p>
    <w:p w14:paraId="61E3EC9D" w14:textId="15A7A619" w:rsidR="0025078F" w:rsidRPr="00705BEA" w:rsidRDefault="0025078F" w:rsidP="0025078F">
      <w:pPr>
        <w:spacing w:after="120"/>
        <w:jc w:val="both"/>
        <w:rPr>
          <w:rFonts w:eastAsia="Calibri Light"/>
          <w:b/>
        </w:rPr>
      </w:pPr>
      <w:r w:rsidRPr="00705BEA">
        <w:rPr>
          <w:rFonts w:eastAsia="Calibri Light"/>
          <w:b/>
        </w:rPr>
        <w:t>THURSDAY 1 JUNE</w:t>
      </w:r>
    </w:p>
    <w:p w14:paraId="4B44A75F" w14:textId="77777777" w:rsidR="0025078F" w:rsidRPr="00705BEA" w:rsidRDefault="0025078F" w:rsidP="0025078F">
      <w:pPr>
        <w:spacing w:after="120"/>
        <w:jc w:val="both"/>
        <w:rPr>
          <w:rFonts w:eastAsia="Calibri Light"/>
          <w:b/>
        </w:rPr>
      </w:pPr>
    </w:p>
    <w:p w14:paraId="34139CE5" w14:textId="77777777" w:rsidR="00705BEA" w:rsidRDefault="0025078F" w:rsidP="0025078F">
      <w:pPr>
        <w:spacing w:after="120"/>
        <w:jc w:val="both"/>
        <w:rPr>
          <w:rFonts w:eastAsia="Calibri Light"/>
          <w:b/>
        </w:rPr>
      </w:pPr>
      <w:r w:rsidRPr="00705BEA">
        <w:rPr>
          <w:rFonts w:eastAsia="Calibri Light"/>
          <w:b/>
        </w:rPr>
        <w:t>SESSION I</w:t>
      </w:r>
    </w:p>
    <w:p w14:paraId="02C6C617" w14:textId="77777777" w:rsidR="003F74A8" w:rsidRDefault="0025078F" w:rsidP="0025078F">
      <w:pPr>
        <w:spacing w:after="120"/>
        <w:jc w:val="both"/>
        <w:rPr>
          <w:rFonts w:eastAsia="Calibri Light"/>
          <w:b/>
        </w:rPr>
      </w:pPr>
      <w:r w:rsidRPr="00705BEA">
        <w:rPr>
          <w:rFonts w:eastAsia="Calibri Light"/>
          <w:b/>
        </w:rPr>
        <w:t xml:space="preserve">Anglophone </w:t>
      </w:r>
      <w:proofErr w:type="spellStart"/>
      <w:r w:rsidRPr="00705BEA">
        <w:rPr>
          <w:rFonts w:eastAsia="Calibri Light"/>
          <w:b/>
        </w:rPr>
        <w:t>studies</w:t>
      </w:r>
      <w:proofErr w:type="spellEnd"/>
      <w:r w:rsidRPr="00705BEA">
        <w:rPr>
          <w:rFonts w:eastAsia="Calibri Light"/>
          <w:b/>
        </w:rPr>
        <w:t xml:space="preserve"> in Spain, Germany and France : comparative perspectives</w:t>
      </w:r>
      <w:r w:rsidR="009A06CA" w:rsidRPr="00705BEA">
        <w:rPr>
          <w:rFonts w:eastAsia="Calibri Light"/>
          <w:b/>
        </w:rPr>
        <w:t xml:space="preserve"> on the </w:t>
      </w:r>
      <w:proofErr w:type="spellStart"/>
      <w:r w:rsidR="009A06CA" w:rsidRPr="00705BEA">
        <w:rPr>
          <w:rFonts w:eastAsia="Calibri Light"/>
          <w:b/>
        </w:rPr>
        <w:t>history</w:t>
      </w:r>
      <w:proofErr w:type="spellEnd"/>
      <w:r w:rsidR="009A06CA" w:rsidRPr="00705BEA">
        <w:rPr>
          <w:rFonts w:eastAsia="Calibri Light"/>
          <w:b/>
        </w:rPr>
        <w:t xml:space="preserve"> of transmission</w:t>
      </w:r>
    </w:p>
    <w:p w14:paraId="10F89F60" w14:textId="30031EF1" w:rsidR="0025078F" w:rsidRPr="00705BEA" w:rsidRDefault="00705BEA" w:rsidP="0025078F">
      <w:pPr>
        <w:spacing w:after="120"/>
        <w:jc w:val="both"/>
        <w:rPr>
          <w:rFonts w:eastAsia="Calibri Light"/>
          <w:b/>
        </w:rPr>
      </w:pPr>
      <w:r w:rsidRPr="00705BEA">
        <w:rPr>
          <w:rFonts w:eastAsia="Calibri Light"/>
          <w:b/>
        </w:rPr>
        <w:t xml:space="preserve">Les études anglophones en </w:t>
      </w:r>
      <w:proofErr w:type="gramStart"/>
      <w:r w:rsidRPr="00705BEA">
        <w:rPr>
          <w:rFonts w:eastAsia="Calibri Light"/>
          <w:b/>
        </w:rPr>
        <w:t>Europe:</w:t>
      </w:r>
      <w:proofErr w:type="gramEnd"/>
      <w:r w:rsidRPr="00705BEA">
        <w:rPr>
          <w:rFonts w:eastAsia="Calibri Light"/>
          <w:b/>
        </w:rPr>
        <w:t xml:space="preserve"> approches croisées de la transmission, Espagne/Allemagne/France</w:t>
      </w:r>
    </w:p>
    <w:p w14:paraId="28A75D4A" w14:textId="38AD7912" w:rsidR="0025078F" w:rsidRPr="00705BEA" w:rsidRDefault="0025078F" w:rsidP="0025078F">
      <w:pPr>
        <w:spacing w:after="120"/>
        <w:jc w:val="both"/>
        <w:rPr>
          <w:rFonts w:eastAsia="Calibri Light"/>
          <w:bCs/>
          <w:i/>
          <w:iCs/>
        </w:rPr>
      </w:pPr>
      <w:r w:rsidRPr="00705BEA">
        <w:rPr>
          <w:rFonts w:eastAsia="Calibri Light"/>
          <w:bCs/>
          <w:i/>
          <w:iCs/>
        </w:rPr>
        <w:t>Chair : Anne Page</w:t>
      </w:r>
    </w:p>
    <w:p w14:paraId="001B43F0" w14:textId="6B6965CE" w:rsidR="007E2958" w:rsidRPr="00705BEA" w:rsidRDefault="0025078F" w:rsidP="00705BEA">
      <w:pPr>
        <w:spacing w:after="120"/>
        <w:ind w:left="567" w:hanging="567"/>
        <w:jc w:val="both"/>
        <w:rPr>
          <w:bCs/>
        </w:rPr>
      </w:pPr>
      <w:r w:rsidRPr="00705BEA">
        <w:rPr>
          <w:rFonts w:eastAsia="Calibri Light"/>
          <w:bCs/>
        </w:rPr>
        <w:t>13.30-13.50</w:t>
      </w:r>
      <w:r w:rsidR="007E2958" w:rsidRPr="00705BEA">
        <w:rPr>
          <w:rFonts w:eastAsia="Calibri Light"/>
          <w:bCs/>
        </w:rPr>
        <w:t xml:space="preserve"> : Alberto </w:t>
      </w:r>
      <w:proofErr w:type="spellStart"/>
      <w:r w:rsidR="007E2958" w:rsidRPr="00705BEA">
        <w:rPr>
          <w:bCs/>
        </w:rPr>
        <w:t>Làzaro</w:t>
      </w:r>
      <w:proofErr w:type="spellEnd"/>
      <w:r w:rsidR="007E2958" w:rsidRPr="00705BEA">
        <w:rPr>
          <w:bCs/>
        </w:rPr>
        <w:t xml:space="preserve"> </w:t>
      </w:r>
      <w:proofErr w:type="spellStart"/>
      <w:r w:rsidR="007E2958" w:rsidRPr="00705BEA">
        <w:rPr>
          <w:bCs/>
        </w:rPr>
        <w:t>Lafuente</w:t>
      </w:r>
      <w:proofErr w:type="spellEnd"/>
      <w:r w:rsidR="007E2958" w:rsidRPr="00705BEA">
        <w:rPr>
          <w:bCs/>
        </w:rPr>
        <w:t xml:space="preserve"> (</w:t>
      </w:r>
      <w:proofErr w:type="spellStart"/>
      <w:r w:rsidR="007E2958" w:rsidRPr="00705BEA">
        <w:rPr>
          <w:bCs/>
        </w:rPr>
        <w:t>University</w:t>
      </w:r>
      <w:proofErr w:type="spellEnd"/>
      <w:r w:rsidR="007E2958" w:rsidRPr="00705BEA">
        <w:rPr>
          <w:bCs/>
        </w:rPr>
        <w:t xml:space="preserve"> of Alcalá, Madrid, Spain</w:t>
      </w:r>
      <w:r w:rsidR="003F74A8">
        <w:rPr>
          <w:bCs/>
        </w:rPr>
        <w:t xml:space="preserve">, </w:t>
      </w:r>
      <w:proofErr w:type="spellStart"/>
      <w:r w:rsidR="007E2958" w:rsidRPr="00705BEA">
        <w:rPr>
          <w:bCs/>
        </w:rPr>
        <w:t>president</w:t>
      </w:r>
      <w:proofErr w:type="spellEnd"/>
      <w:r w:rsidR="007E2958" w:rsidRPr="00705BEA">
        <w:rPr>
          <w:bCs/>
        </w:rPr>
        <w:t xml:space="preserve"> of </w:t>
      </w:r>
      <w:r w:rsidR="007E2958" w:rsidRPr="00705BEA">
        <w:rPr>
          <w:bCs/>
          <w:color w:val="000000"/>
        </w:rPr>
        <w:t xml:space="preserve">AEDEAN, </w:t>
      </w:r>
      <w:proofErr w:type="spellStart"/>
      <w:r w:rsidR="007E2958" w:rsidRPr="00705BEA">
        <w:rPr>
          <w:bCs/>
          <w:color w:val="000000"/>
        </w:rPr>
        <w:t>Asociación</w:t>
      </w:r>
      <w:proofErr w:type="spellEnd"/>
      <w:r w:rsidR="007E2958" w:rsidRPr="00705BEA">
        <w:rPr>
          <w:bCs/>
          <w:color w:val="000000"/>
        </w:rPr>
        <w:t xml:space="preserve"> </w:t>
      </w:r>
      <w:proofErr w:type="spellStart"/>
      <w:r w:rsidR="007E2958" w:rsidRPr="00705BEA">
        <w:rPr>
          <w:bCs/>
          <w:color w:val="000000"/>
        </w:rPr>
        <w:t>Española</w:t>
      </w:r>
      <w:proofErr w:type="spellEnd"/>
      <w:r w:rsidR="007E2958" w:rsidRPr="00705BEA">
        <w:rPr>
          <w:bCs/>
          <w:color w:val="000000"/>
        </w:rPr>
        <w:t xml:space="preserve"> de </w:t>
      </w:r>
      <w:proofErr w:type="spellStart"/>
      <w:r w:rsidR="007E2958" w:rsidRPr="00705BEA">
        <w:rPr>
          <w:bCs/>
          <w:color w:val="000000"/>
        </w:rPr>
        <w:t>Estudios</w:t>
      </w:r>
      <w:proofErr w:type="spellEnd"/>
      <w:r w:rsidR="007E2958" w:rsidRPr="00705BEA">
        <w:rPr>
          <w:bCs/>
          <w:color w:val="000000"/>
        </w:rPr>
        <w:t xml:space="preserve"> Anglo-</w:t>
      </w:r>
      <w:proofErr w:type="spellStart"/>
      <w:r w:rsidR="007E2958" w:rsidRPr="00705BEA">
        <w:rPr>
          <w:bCs/>
          <w:color w:val="000000"/>
        </w:rPr>
        <w:t>Norteamericanos</w:t>
      </w:r>
      <w:proofErr w:type="spellEnd"/>
      <w:r w:rsidR="007E2958" w:rsidRPr="00705BEA">
        <w:rPr>
          <w:bCs/>
        </w:rPr>
        <w:t>)</w:t>
      </w:r>
      <w:r w:rsidR="00705BEA">
        <w:rPr>
          <w:bCs/>
        </w:rPr>
        <w:t xml:space="preserve"> : </w:t>
      </w:r>
      <w:r w:rsidR="007E2958" w:rsidRPr="00705BEA">
        <w:t>‘</w:t>
      </w:r>
      <w:r w:rsidR="007E2958" w:rsidRPr="00705BEA">
        <w:rPr>
          <w:lang w:val="en-US"/>
        </w:rPr>
        <w:t>Landmarks of the History of English Studies in Spain’</w:t>
      </w:r>
    </w:p>
    <w:p w14:paraId="2BCEB802" w14:textId="5AA118CE" w:rsidR="0025078F" w:rsidRPr="00705BEA" w:rsidRDefault="0025078F" w:rsidP="00705BEA">
      <w:pPr>
        <w:spacing w:after="120"/>
        <w:ind w:left="567" w:hanging="567"/>
        <w:jc w:val="both"/>
      </w:pPr>
      <w:r w:rsidRPr="00705BEA">
        <w:rPr>
          <w:rFonts w:eastAsia="Calibri Light"/>
          <w:bCs/>
        </w:rPr>
        <w:t>13.50-14.10</w:t>
      </w:r>
      <w:r w:rsidR="007E2958" w:rsidRPr="00705BEA">
        <w:rPr>
          <w:rFonts w:eastAsia="Calibri Light"/>
          <w:bCs/>
        </w:rPr>
        <w:t xml:space="preserve"> : </w:t>
      </w:r>
      <w:r w:rsidR="007E2958" w:rsidRPr="00705BEA">
        <w:t xml:space="preserve">Rainer </w:t>
      </w:r>
      <w:proofErr w:type="spellStart"/>
      <w:r w:rsidR="007E2958" w:rsidRPr="00705BEA">
        <w:t>Emig</w:t>
      </w:r>
      <w:proofErr w:type="spellEnd"/>
      <w:r w:rsidR="007E2958" w:rsidRPr="00705BEA">
        <w:t>, (Johannes Gutenberg-</w:t>
      </w:r>
      <w:proofErr w:type="spellStart"/>
      <w:r w:rsidR="007E2958" w:rsidRPr="00705BEA">
        <w:t>Universität</w:t>
      </w:r>
      <w:proofErr w:type="spellEnd"/>
      <w:r w:rsidR="007E2958" w:rsidRPr="00705BEA">
        <w:t xml:space="preserve"> Mainz, Germany and former </w:t>
      </w:r>
      <w:proofErr w:type="spellStart"/>
      <w:r w:rsidR="007E2958" w:rsidRPr="00705BEA">
        <w:t>president</w:t>
      </w:r>
      <w:proofErr w:type="spellEnd"/>
      <w:r w:rsidR="007E2958" w:rsidRPr="00705BEA">
        <w:t xml:space="preserve"> of Deutscher </w:t>
      </w:r>
      <w:proofErr w:type="spellStart"/>
      <w:r w:rsidR="007E2958" w:rsidRPr="00705BEA">
        <w:t>Anglistenverband</w:t>
      </w:r>
      <w:proofErr w:type="spellEnd"/>
      <w:r w:rsidR="007E2958" w:rsidRPr="00705BEA">
        <w:t>)</w:t>
      </w:r>
      <w:r w:rsidR="00705BEA">
        <w:t xml:space="preserve"> : </w:t>
      </w:r>
      <w:r w:rsidR="007E2958" w:rsidRPr="00705BEA">
        <w:t>‘</w:t>
      </w:r>
      <w:r w:rsidR="007E2958" w:rsidRPr="00705BEA">
        <w:rPr>
          <w:color w:val="000000"/>
          <w:lang w:val="en-US"/>
        </w:rPr>
        <w:t xml:space="preserve">English Studies in </w:t>
      </w:r>
      <w:proofErr w:type="gramStart"/>
      <w:r w:rsidR="007E2958" w:rsidRPr="00705BEA">
        <w:rPr>
          <w:color w:val="000000"/>
          <w:lang w:val="en-US"/>
        </w:rPr>
        <w:t>Germany:</w:t>
      </w:r>
      <w:proofErr w:type="gramEnd"/>
      <w:r w:rsidR="007E2958" w:rsidRPr="00705BEA">
        <w:rPr>
          <w:color w:val="000000"/>
          <w:lang w:val="en-US"/>
        </w:rPr>
        <w:t xml:space="preserve"> From Nationalism through the Cold War towards </w:t>
      </w:r>
      <w:proofErr w:type="spellStart"/>
      <w:r w:rsidR="007E2958" w:rsidRPr="00705BEA">
        <w:rPr>
          <w:color w:val="000000"/>
          <w:lang w:val="en-US"/>
        </w:rPr>
        <w:t>Globalisation</w:t>
      </w:r>
      <w:proofErr w:type="spellEnd"/>
      <w:r w:rsidR="007E2958" w:rsidRPr="00705BEA">
        <w:rPr>
          <w:color w:val="000000"/>
          <w:lang w:val="en-US"/>
        </w:rPr>
        <w:t>’</w:t>
      </w:r>
    </w:p>
    <w:p w14:paraId="51367E9C" w14:textId="43A3C43D" w:rsidR="007E2958" w:rsidRPr="00705BEA" w:rsidRDefault="0025078F" w:rsidP="00705BEA">
      <w:pPr>
        <w:spacing w:after="120"/>
        <w:ind w:left="567" w:hanging="567"/>
        <w:jc w:val="both"/>
      </w:pPr>
      <w:r w:rsidRPr="00705BEA">
        <w:rPr>
          <w:rFonts w:eastAsia="Calibri Light"/>
          <w:bCs/>
        </w:rPr>
        <w:t>14.10-14.30</w:t>
      </w:r>
      <w:r w:rsidR="007E2958" w:rsidRPr="00705BEA">
        <w:rPr>
          <w:rFonts w:eastAsia="Calibri Light"/>
          <w:bCs/>
        </w:rPr>
        <w:t xml:space="preserve"> : </w:t>
      </w:r>
      <w:r w:rsidR="007E2958" w:rsidRPr="00705BEA">
        <w:rPr>
          <w:color w:val="212121"/>
        </w:rPr>
        <w:t>Alexandra Poulain</w:t>
      </w:r>
      <w:r w:rsidR="007E2958" w:rsidRPr="00705BEA">
        <w:rPr>
          <w:b/>
          <w:bCs/>
          <w:color w:val="212121"/>
        </w:rPr>
        <w:t xml:space="preserve"> (</w:t>
      </w:r>
      <w:r w:rsidR="007E2958" w:rsidRPr="00705BEA">
        <w:rPr>
          <w:color w:val="212121"/>
        </w:rPr>
        <w:t>Université Sorbonne-Nouvelle et présidente de la SAES</w:t>
      </w:r>
      <w:proofErr w:type="gramStart"/>
      <w:r w:rsidR="007E2958" w:rsidRPr="00705BEA">
        <w:rPr>
          <w:color w:val="212121"/>
        </w:rPr>
        <w:t>):</w:t>
      </w:r>
      <w:proofErr w:type="gramEnd"/>
      <w:r w:rsidR="00705BEA">
        <w:rPr>
          <w:color w:val="212121"/>
        </w:rPr>
        <w:t xml:space="preserve"> </w:t>
      </w:r>
      <w:r w:rsidR="007E2958" w:rsidRPr="00705BEA">
        <w:t>‘</w:t>
      </w:r>
      <w:r w:rsidR="007E2958" w:rsidRPr="00705BEA">
        <w:rPr>
          <w:color w:val="000000"/>
        </w:rPr>
        <w:t xml:space="preserve">The </w:t>
      </w:r>
      <w:proofErr w:type="spellStart"/>
      <w:r w:rsidR="007E2958" w:rsidRPr="00705BEA">
        <w:rPr>
          <w:color w:val="000000"/>
        </w:rPr>
        <w:t>structuring</w:t>
      </w:r>
      <w:proofErr w:type="spellEnd"/>
      <w:r w:rsidR="007E2958" w:rsidRPr="00705BEA">
        <w:rPr>
          <w:color w:val="000000"/>
        </w:rPr>
        <w:t xml:space="preserve"> of English </w:t>
      </w:r>
      <w:proofErr w:type="spellStart"/>
      <w:r w:rsidR="007E2958" w:rsidRPr="00705BEA">
        <w:rPr>
          <w:color w:val="000000"/>
        </w:rPr>
        <w:t>Studies</w:t>
      </w:r>
      <w:proofErr w:type="spellEnd"/>
      <w:r w:rsidR="007E2958" w:rsidRPr="00705BEA">
        <w:rPr>
          <w:color w:val="000000"/>
        </w:rPr>
        <w:t xml:space="preserve"> in France: specificities and perspectives’</w:t>
      </w:r>
    </w:p>
    <w:p w14:paraId="6B63D49F" w14:textId="77777777" w:rsidR="00F15628" w:rsidRDefault="00F15628" w:rsidP="00F15628">
      <w:pPr>
        <w:jc w:val="both"/>
        <w:rPr>
          <w:b/>
          <w:bCs/>
        </w:rPr>
      </w:pPr>
    </w:p>
    <w:p w14:paraId="2B19394E" w14:textId="75000503" w:rsidR="00F15628" w:rsidRDefault="00F15628" w:rsidP="00F15628">
      <w:pPr>
        <w:jc w:val="both"/>
      </w:pPr>
      <w:r w:rsidRPr="00F15628">
        <w:rPr>
          <w:b/>
          <w:bCs/>
        </w:rPr>
        <w:t xml:space="preserve">Alberto </w:t>
      </w:r>
      <w:proofErr w:type="spellStart"/>
      <w:r w:rsidRPr="00F15628">
        <w:rPr>
          <w:b/>
          <w:bCs/>
        </w:rPr>
        <w:t>Lázaro</w:t>
      </w:r>
      <w:proofErr w:type="spellEnd"/>
      <w:r w:rsidRPr="007E38D1">
        <w:t xml:space="preserve"> </w:t>
      </w:r>
      <w:proofErr w:type="spellStart"/>
      <w:r w:rsidRPr="007E38D1">
        <w:t>is</w:t>
      </w:r>
      <w:proofErr w:type="spellEnd"/>
      <w:r w:rsidRPr="007E38D1">
        <w:t xml:space="preserve"> Professor of English </w:t>
      </w:r>
      <w:proofErr w:type="spellStart"/>
      <w:r w:rsidRPr="007E38D1">
        <w:t>Literature</w:t>
      </w:r>
      <w:proofErr w:type="spellEnd"/>
      <w:r w:rsidRPr="007E38D1">
        <w:t xml:space="preserve"> at the </w:t>
      </w:r>
      <w:proofErr w:type="spellStart"/>
      <w:r w:rsidRPr="007E38D1">
        <w:t>University</w:t>
      </w:r>
      <w:proofErr w:type="spellEnd"/>
      <w:r w:rsidRPr="007E38D1">
        <w:t xml:space="preserve"> of Alcalá, Spain. He has </w:t>
      </w:r>
      <w:proofErr w:type="spellStart"/>
      <w:r w:rsidRPr="007E38D1">
        <w:t>done</w:t>
      </w:r>
      <w:proofErr w:type="spellEnd"/>
      <w:r w:rsidRPr="007E38D1">
        <w:t xml:space="preserve"> extensive </w:t>
      </w:r>
      <w:proofErr w:type="spellStart"/>
      <w:r w:rsidRPr="007E38D1">
        <w:t>research</w:t>
      </w:r>
      <w:proofErr w:type="spellEnd"/>
      <w:r w:rsidRPr="007E38D1">
        <w:t xml:space="preserve"> on British fiction, </w:t>
      </w:r>
      <w:proofErr w:type="spellStart"/>
      <w:r w:rsidRPr="007E38D1">
        <w:t>particularly</w:t>
      </w:r>
      <w:proofErr w:type="spellEnd"/>
      <w:r w:rsidRPr="007E38D1">
        <w:t xml:space="preserve"> </w:t>
      </w:r>
      <w:r>
        <w:t xml:space="preserve">in the </w:t>
      </w:r>
      <w:proofErr w:type="spellStart"/>
      <w:r>
        <w:t>field</w:t>
      </w:r>
      <w:proofErr w:type="spellEnd"/>
      <w:r>
        <w:t xml:space="preserve"> of </w:t>
      </w:r>
      <w:proofErr w:type="spellStart"/>
      <w:r>
        <w:t>reception</w:t>
      </w:r>
      <w:proofErr w:type="spellEnd"/>
      <w:r>
        <w:t xml:space="preserve"> </w:t>
      </w:r>
      <w:proofErr w:type="spellStart"/>
      <w:r>
        <w:t>studies</w:t>
      </w:r>
      <w:proofErr w:type="spellEnd"/>
      <w:r>
        <w:t xml:space="preserve">, </w:t>
      </w:r>
      <w:proofErr w:type="spellStart"/>
      <w:r w:rsidRPr="007E38D1">
        <w:t>censorship</w:t>
      </w:r>
      <w:proofErr w:type="spellEnd"/>
      <w:r w:rsidRPr="007E38D1">
        <w:t xml:space="preserve"> and translation. Over the last few </w:t>
      </w:r>
      <w:proofErr w:type="spellStart"/>
      <w:r w:rsidRPr="007E38D1">
        <w:t>years</w:t>
      </w:r>
      <w:proofErr w:type="spellEnd"/>
      <w:r w:rsidRPr="007E38D1">
        <w:t xml:space="preserve">, </w:t>
      </w:r>
      <w:proofErr w:type="spellStart"/>
      <w:r w:rsidRPr="007E38D1">
        <w:t>he</w:t>
      </w:r>
      <w:proofErr w:type="spellEnd"/>
      <w:r w:rsidRPr="007E38D1">
        <w:t xml:space="preserve"> has </w:t>
      </w:r>
      <w:proofErr w:type="spellStart"/>
      <w:r w:rsidRPr="007E38D1">
        <w:t>edited</w:t>
      </w:r>
      <w:proofErr w:type="spellEnd"/>
      <w:r w:rsidRPr="007E38D1">
        <w:t xml:space="preserve"> the </w:t>
      </w:r>
      <w:proofErr w:type="spellStart"/>
      <w:r w:rsidRPr="007E38D1">
        <w:t>Spanish</w:t>
      </w:r>
      <w:proofErr w:type="spellEnd"/>
      <w:r w:rsidRPr="007E38D1">
        <w:t xml:space="preserve"> translations of Claude </w:t>
      </w:r>
      <w:proofErr w:type="spellStart"/>
      <w:r w:rsidRPr="007E38D1">
        <w:t>Cockburn’s</w:t>
      </w:r>
      <w:proofErr w:type="spellEnd"/>
      <w:r w:rsidRPr="007E38D1">
        <w:t xml:space="preserve"> </w:t>
      </w:r>
      <w:r w:rsidRPr="007E38D1">
        <w:rPr>
          <w:i/>
        </w:rPr>
        <w:t xml:space="preserve">Reporter in Spain </w:t>
      </w:r>
      <w:r w:rsidRPr="007E38D1">
        <w:t xml:space="preserve">(2012) and </w:t>
      </w:r>
      <w:proofErr w:type="spellStart"/>
      <w:r w:rsidRPr="007E38D1">
        <w:t>Peadar</w:t>
      </w:r>
      <w:proofErr w:type="spellEnd"/>
      <w:r w:rsidRPr="007E38D1">
        <w:t xml:space="preserve"> </w:t>
      </w:r>
      <w:proofErr w:type="spellStart"/>
      <w:r w:rsidRPr="007E38D1">
        <w:t>O’Donnell’s</w:t>
      </w:r>
      <w:proofErr w:type="spellEnd"/>
      <w:r w:rsidRPr="007E38D1">
        <w:t xml:space="preserve"> </w:t>
      </w:r>
      <w:proofErr w:type="spellStart"/>
      <w:proofErr w:type="gramStart"/>
      <w:r w:rsidRPr="007E38D1">
        <w:rPr>
          <w:i/>
          <w:iCs/>
        </w:rPr>
        <w:t>Salud</w:t>
      </w:r>
      <w:proofErr w:type="spellEnd"/>
      <w:r w:rsidRPr="007E38D1">
        <w:rPr>
          <w:i/>
          <w:iCs/>
        </w:rPr>
        <w:t>!</w:t>
      </w:r>
      <w:proofErr w:type="gramEnd"/>
      <w:r w:rsidRPr="007E38D1">
        <w:rPr>
          <w:i/>
          <w:iCs/>
        </w:rPr>
        <w:t xml:space="preserve"> An </w:t>
      </w:r>
      <w:proofErr w:type="spellStart"/>
      <w:r w:rsidRPr="007E38D1">
        <w:rPr>
          <w:i/>
          <w:iCs/>
        </w:rPr>
        <w:t>Irishman</w:t>
      </w:r>
      <w:proofErr w:type="spellEnd"/>
      <w:r w:rsidRPr="007E38D1">
        <w:rPr>
          <w:i/>
          <w:iCs/>
        </w:rPr>
        <w:t xml:space="preserve"> in Spain </w:t>
      </w:r>
      <w:r w:rsidRPr="007E38D1">
        <w:t xml:space="preserve">(2019). He </w:t>
      </w:r>
      <w:proofErr w:type="spellStart"/>
      <w:r w:rsidRPr="007E38D1">
        <w:t>is</w:t>
      </w:r>
      <w:proofErr w:type="spellEnd"/>
      <w:r w:rsidRPr="007E38D1">
        <w:t xml:space="preserve"> </w:t>
      </w:r>
      <w:proofErr w:type="spellStart"/>
      <w:r w:rsidRPr="007E38D1">
        <w:t>also</w:t>
      </w:r>
      <w:proofErr w:type="spellEnd"/>
      <w:r w:rsidRPr="007E38D1">
        <w:t xml:space="preserve"> the </w:t>
      </w:r>
      <w:proofErr w:type="spellStart"/>
      <w:r w:rsidRPr="007E38D1">
        <w:t>author</w:t>
      </w:r>
      <w:proofErr w:type="spellEnd"/>
      <w:r w:rsidRPr="007E38D1">
        <w:t xml:space="preserve"> of </w:t>
      </w:r>
      <w:proofErr w:type="spellStart"/>
      <w:r w:rsidRPr="007E38D1">
        <w:t>many</w:t>
      </w:r>
      <w:proofErr w:type="spellEnd"/>
      <w:r w:rsidRPr="007E38D1">
        <w:t xml:space="preserve"> publications on the </w:t>
      </w:r>
      <w:proofErr w:type="spellStart"/>
      <w:r w:rsidRPr="007E38D1">
        <w:t>reception</w:t>
      </w:r>
      <w:proofErr w:type="spellEnd"/>
      <w:r w:rsidRPr="007E38D1">
        <w:t xml:space="preserve"> of British </w:t>
      </w:r>
      <w:proofErr w:type="spellStart"/>
      <w:r w:rsidRPr="007E38D1">
        <w:t>authors</w:t>
      </w:r>
      <w:proofErr w:type="spellEnd"/>
      <w:r w:rsidRPr="007E38D1">
        <w:t xml:space="preserve"> in Spain, </w:t>
      </w:r>
      <w:proofErr w:type="spellStart"/>
      <w:r w:rsidRPr="007E38D1">
        <w:t>among</w:t>
      </w:r>
      <w:proofErr w:type="spellEnd"/>
      <w:r w:rsidRPr="007E38D1">
        <w:t xml:space="preserve"> </w:t>
      </w:r>
      <w:proofErr w:type="spellStart"/>
      <w:r w:rsidRPr="007E38D1">
        <w:t>them</w:t>
      </w:r>
      <w:proofErr w:type="spellEnd"/>
      <w:r w:rsidRPr="007E38D1">
        <w:t xml:space="preserve"> the </w:t>
      </w:r>
      <w:proofErr w:type="spellStart"/>
      <w:r w:rsidRPr="007E38D1">
        <w:t>essays</w:t>
      </w:r>
      <w:proofErr w:type="spellEnd"/>
      <w:r w:rsidRPr="007E38D1">
        <w:t xml:space="preserve"> on Virginia Woolf, James Joyce and H. G. Wells in </w:t>
      </w:r>
      <w:proofErr w:type="spellStart"/>
      <w:r w:rsidRPr="007E38D1">
        <w:t>three</w:t>
      </w:r>
      <w:proofErr w:type="spellEnd"/>
      <w:r w:rsidRPr="007E38D1">
        <w:t xml:space="preserve"> volumes of “The </w:t>
      </w:r>
      <w:proofErr w:type="spellStart"/>
      <w:r w:rsidRPr="007E38D1">
        <w:t>Reception</w:t>
      </w:r>
      <w:proofErr w:type="spellEnd"/>
      <w:r w:rsidRPr="007E38D1">
        <w:t xml:space="preserve"> of British </w:t>
      </w:r>
      <w:proofErr w:type="spellStart"/>
      <w:r w:rsidRPr="007E38D1">
        <w:t>Authors</w:t>
      </w:r>
      <w:proofErr w:type="spellEnd"/>
      <w:r w:rsidRPr="007E38D1">
        <w:t xml:space="preserve"> in Europe”</w:t>
      </w:r>
      <w:r w:rsidRPr="007E38D1">
        <w:rPr>
          <w:i/>
        </w:rPr>
        <w:t xml:space="preserve"> </w:t>
      </w:r>
      <w:proofErr w:type="spellStart"/>
      <w:r w:rsidRPr="007E38D1">
        <w:t>series</w:t>
      </w:r>
      <w:proofErr w:type="spellEnd"/>
      <w:r w:rsidRPr="007E38D1">
        <w:t xml:space="preserve"> </w:t>
      </w:r>
      <w:proofErr w:type="spellStart"/>
      <w:r w:rsidRPr="007E38D1">
        <w:t>published</w:t>
      </w:r>
      <w:proofErr w:type="spellEnd"/>
      <w:r w:rsidRPr="007E38D1">
        <w:t xml:space="preserve"> by Continuum. </w:t>
      </w:r>
      <w:r>
        <w:t xml:space="preserve">He </w:t>
      </w:r>
      <w:proofErr w:type="spellStart"/>
      <w:r>
        <w:t>is</w:t>
      </w:r>
      <w:proofErr w:type="spellEnd"/>
      <w:r>
        <w:t xml:space="preserve"> </w:t>
      </w:r>
      <w:proofErr w:type="spellStart"/>
      <w:r>
        <w:t>currently</w:t>
      </w:r>
      <w:proofErr w:type="spellEnd"/>
      <w:r>
        <w:t xml:space="preserve"> the </w:t>
      </w:r>
      <w:proofErr w:type="spellStart"/>
      <w:r>
        <w:t>president</w:t>
      </w:r>
      <w:proofErr w:type="spellEnd"/>
      <w:r>
        <w:t xml:space="preserve"> of the </w:t>
      </w:r>
      <w:proofErr w:type="spellStart"/>
      <w:r>
        <w:t>Spanish</w:t>
      </w:r>
      <w:proofErr w:type="spellEnd"/>
      <w:r>
        <w:t xml:space="preserve"> Association of </w:t>
      </w:r>
      <w:proofErr w:type="spellStart"/>
      <w:r>
        <w:t>Anglo-American</w:t>
      </w:r>
      <w:proofErr w:type="spellEnd"/>
      <w:r>
        <w:t xml:space="preserve"> </w:t>
      </w:r>
      <w:proofErr w:type="spellStart"/>
      <w:r>
        <w:t>Studies</w:t>
      </w:r>
      <w:proofErr w:type="spellEnd"/>
      <w:r>
        <w:t xml:space="preserve"> (AEDEAN). </w:t>
      </w:r>
    </w:p>
    <w:p w14:paraId="1CCD3EAD" w14:textId="08EA2C9F" w:rsidR="00F15628" w:rsidRDefault="00F15628" w:rsidP="00F15628">
      <w:pPr>
        <w:jc w:val="both"/>
      </w:pPr>
    </w:p>
    <w:p w14:paraId="19FFA9DC" w14:textId="1288DC6B" w:rsidR="00F15628" w:rsidRDefault="00F15628" w:rsidP="00F15628">
      <w:pPr>
        <w:jc w:val="both"/>
        <w:rPr>
          <w:lang w:val="de-DE"/>
        </w:rPr>
      </w:pPr>
      <w:r w:rsidRPr="00F15628">
        <w:rPr>
          <w:b/>
          <w:bCs/>
          <w:lang w:val="de-DE"/>
        </w:rPr>
        <w:t>Rainer Emig</w:t>
      </w:r>
      <w:r w:rsidRPr="004C6D68">
        <w:rPr>
          <w:lang w:val="de-DE"/>
        </w:rPr>
        <w:t xml:space="preserve"> </w:t>
      </w:r>
      <w:proofErr w:type="spellStart"/>
      <w:r w:rsidRPr="004C6D68">
        <w:rPr>
          <w:lang w:val="de-DE"/>
        </w:rPr>
        <w:t>is</w:t>
      </w:r>
      <w:proofErr w:type="spellEnd"/>
      <w:r w:rsidRPr="004C6D68">
        <w:rPr>
          <w:lang w:val="de-DE"/>
        </w:rPr>
        <w:t xml:space="preserve"> Chair </w:t>
      </w:r>
      <w:proofErr w:type="spellStart"/>
      <w:r w:rsidRPr="004C6D68">
        <w:rPr>
          <w:lang w:val="de-DE"/>
        </w:rPr>
        <w:t>of</w:t>
      </w:r>
      <w:proofErr w:type="spellEnd"/>
      <w:r w:rsidRPr="004C6D68">
        <w:rPr>
          <w:lang w:val="de-DE"/>
        </w:rPr>
        <w:t xml:space="preserve"> English </w:t>
      </w:r>
      <w:proofErr w:type="spellStart"/>
      <w:r w:rsidRPr="004C6D68">
        <w:rPr>
          <w:lang w:val="de-DE"/>
        </w:rPr>
        <w:t>Literature</w:t>
      </w:r>
      <w:proofErr w:type="spellEnd"/>
      <w:r w:rsidRPr="004C6D68">
        <w:rPr>
          <w:lang w:val="de-DE"/>
        </w:rPr>
        <w:t xml:space="preserve"> and Culture at </w:t>
      </w:r>
      <w:r>
        <w:rPr>
          <w:lang w:val="de-DE"/>
        </w:rPr>
        <w:t xml:space="preserve">Johannes Gutenberg </w:t>
      </w:r>
      <w:r w:rsidRPr="004C6D68">
        <w:rPr>
          <w:lang w:val="de-DE"/>
        </w:rPr>
        <w:t xml:space="preserve">University in </w:t>
      </w:r>
      <w:r>
        <w:rPr>
          <w:lang w:val="de-DE"/>
        </w:rPr>
        <w:t>Mainz</w:t>
      </w:r>
      <w:r w:rsidRPr="004C6D68">
        <w:rPr>
          <w:lang w:val="de-DE"/>
        </w:rPr>
        <w:t xml:space="preserve">, Germany. He was </w:t>
      </w:r>
      <w:proofErr w:type="spellStart"/>
      <w:r w:rsidRPr="004C6D68">
        <w:rPr>
          <w:lang w:val="de-DE"/>
        </w:rPr>
        <w:t>educated</w:t>
      </w:r>
      <w:proofErr w:type="spellEnd"/>
      <w:r w:rsidRPr="004C6D68">
        <w:rPr>
          <w:lang w:val="de-DE"/>
        </w:rPr>
        <w:t xml:space="preserve"> at Frankfurt am Main, Germany, Warwick and Oxford and </w:t>
      </w:r>
      <w:proofErr w:type="spellStart"/>
      <w:r w:rsidRPr="004C6D68">
        <w:rPr>
          <w:lang w:val="de-DE"/>
        </w:rPr>
        <w:t>has</w:t>
      </w:r>
      <w:proofErr w:type="spellEnd"/>
      <w:r w:rsidRPr="004C6D68">
        <w:rPr>
          <w:lang w:val="de-DE"/>
        </w:rPr>
        <w:t xml:space="preserve"> </w:t>
      </w:r>
      <w:proofErr w:type="spellStart"/>
      <w:r w:rsidRPr="004C6D68">
        <w:rPr>
          <w:lang w:val="de-DE"/>
        </w:rPr>
        <w:t>taught</w:t>
      </w:r>
      <w:proofErr w:type="spellEnd"/>
      <w:r w:rsidRPr="004C6D68">
        <w:rPr>
          <w:lang w:val="de-DE"/>
        </w:rPr>
        <w:t xml:space="preserve"> at Cardiff, Regensburg</w:t>
      </w:r>
      <w:r>
        <w:rPr>
          <w:lang w:val="de-DE"/>
        </w:rPr>
        <w:t xml:space="preserve"> and </w:t>
      </w:r>
      <w:proofErr w:type="spellStart"/>
      <w:r>
        <w:rPr>
          <w:lang w:val="de-DE"/>
        </w:rPr>
        <w:t>Hanover</w:t>
      </w:r>
      <w:proofErr w:type="spellEnd"/>
      <w:r>
        <w:rPr>
          <w:lang w:val="de-DE"/>
        </w:rPr>
        <w:t>,</w:t>
      </w:r>
      <w:r w:rsidRPr="004C6D68">
        <w:rPr>
          <w:lang w:val="de-DE"/>
        </w:rPr>
        <w:t xml:space="preserve"> Germany. He </w:t>
      </w:r>
      <w:proofErr w:type="spellStart"/>
      <w:r w:rsidRPr="004C6D68">
        <w:rPr>
          <w:lang w:val="de-DE"/>
        </w:rPr>
        <w:t>is</w:t>
      </w:r>
      <w:proofErr w:type="spellEnd"/>
      <w:r w:rsidRPr="004C6D68">
        <w:rPr>
          <w:lang w:val="de-DE"/>
        </w:rPr>
        <w:t xml:space="preserve"> </w:t>
      </w:r>
      <w:proofErr w:type="spellStart"/>
      <w:r w:rsidRPr="004C6D68">
        <w:rPr>
          <w:lang w:val="de-DE"/>
        </w:rPr>
        <w:t>especially</w:t>
      </w:r>
      <w:proofErr w:type="spellEnd"/>
      <w:r w:rsidRPr="004C6D68">
        <w:rPr>
          <w:lang w:val="de-DE"/>
        </w:rPr>
        <w:t xml:space="preserve"> </w:t>
      </w:r>
      <w:proofErr w:type="spellStart"/>
      <w:r w:rsidRPr="004C6D68">
        <w:rPr>
          <w:lang w:val="de-DE"/>
        </w:rPr>
        <w:t>interested</w:t>
      </w:r>
      <w:proofErr w:type="spellEnd"/>
      <w:r w:rsidRPr="004C6D68">
        <w:rPr>
          <w:lang w:val="de-DE"/>
        </w:rPr>
        <w:t xml:space="preserve"> in </w:t>
      </w:r>
      <w:proofErr w:type="spellStart"/>
      <w:r w:rsidRPr="004C6D68">
        <w:rPr>
          <w:lang w:val="de-DE"/>
        </w:rPr>
        <w:t>the</w:t>
      </w:r>
      <w:proofErr w:type="spellEnd"/>
      <w:r w:rsidRPr="004C6D68">
        <w:rPr>
          <w:lang w:val="de-DE"/>
        </w:rPr>
        <w:t xml:space="preserve"> link </w:t>
      </w:r>
      <w:proofErr w:type="spellStart"/>
      <w:r w:rsidRPr="004C6D68">
        <w:rPr>
          <w:lang w:val="de-DE"/>
        </w:rPr>
        <w:t>between</w:t>
      </w:r>
      <w:proofErr w:type="spellEnd"/>
      <w:r w:rsidRPr="004C6D68">
        <w:rPr>
          <w:lang w:val="de-DE"/>
        </w:rPr>
        <w:t xml:space="preserve"> </w:t>
      </w:r>
      <w:proofErr w:type="spellStart"/>
      <w:r w:rsidRPr="004C6D68">
        <w:rPr>
          <w:lang w:val="de-DE"/>
        </w:rPr>
        <w:t>literature</w:t>
      </w:r>
      <w:proofErr w:type="spellEnd"/>
      <w:r w:rsidRPr="004C6D68">
        <w:rPr>
          <w:lang w:val="de-DE"/>
        </w:rPr>
        <w:t xml:space="preserve"> and </w:t>
      </w:r>
      <w:proofErr w:type="spellStart"/>
      <w:r w:rsidRPr="004C6D68">
        <w:rPr>
          <w:lang w:val="de-DE"/>
        </w:rPr>
        <w:t>the</w:t>
      </w:r>
      <w:proofErr w:type="spellEnd"/>
      <w:r w:rsidRPr="004C6D68">
        <w:rPr>
          <w:lang w:val="de-DE"/>
        </w:rPr>
        <w:t xml:space="preserve"> </w:t>
      </w:r>
      <w:proofErr w:type="spellStart"/>
      <w:r w:rsidRPr="004C6D68">
        <w:rPr>
          <w:lang w:val="de-DE"/>
        </w:rPr>
        <w:t>media</w:t>
      </w:r>
      <w:proofErr w:type="spellEnd"/>
      <w:r w:rsidRPr="004C6D68">
        <w:rPr>
          <w:lang w:val="de-DE"/>
        </w:rPr>
        <w:t xml:space="preserve"> and in </w:t>
      </w:r>
      <w:proofErr w:type="spellStart"/>
      <w:r w:rsidRPr="004C6D68">
        <w:rPr>
          <w:lang w:val="de-DE"/>
        </w:rPr>
        <w:t>Literary</w:t>
      </w:r>
      <w:proofErr w:type="spellEnd"/>
      <w:r w:rsidRPr="004C6D68">
        <w:rPr>
          <w:lang w:val="de-DE"/>
        </w:rPr>
        <w:t xml:space="preserve">, Critical, and Cultural Theory, </w:t>
      </w:r>
      <w:proofErr w:type="spellStart"/>
      <w:r w:rsidRPr="004C6D68">
        <w:rPr>
          <w:lang w:val="de-DE"/>
        </w:rPr>
        <w:t>especially</w:t>
      </w:r>
      <w:proofErr w:type="spellEnd"/>
      <w:r w:rsidRPr="004C6D68">
        <w:rPr>
          <w:lang w:val="de-DE"/>
        </w:rPr>
        <w:t xml:space="preserve"> </w:t>
      </w:r>
      <w:proofErr w:type="spellStart"/>
      <w:r w:rsidRPr="004C6D68">
        <w:rPr>
          <w:lang w:val="de-DE"/>
        </w:rPr>
        <w:t>theories</w:t>
      </w:r>
      <w:proofErr w:type="spellEnd"/>
      <w:r w:rsidRPr="004C6D68">
        <w:rPr>
          <w:lang w:val="de-DE"/>
        </w:rPr>
        <w:t xml:space="preserve"> </w:t>
      </w:r>
      <w:proofErr w:type="spellStart"/>
      <w:r w:rsidRPr="004C6D68">
        <w:rPr>
          <w:lang w:val="de-DE"/>
        </w:rPr>
        <w:t>of</w:t>
      </w:r>
      <w:proofErr w:type="spellEnd"/>
      <w:r w:rsidRPr="004C6D68">
        <w:rPr>
          <w:lang w:val="de-DE"/>
        </w:rPr>
        <w:t xml:space="preserve"> </w:t>
      </w:r>
      <w:proofErr w:type="spellStart"/>
      <w:r w:rsidRPr="004C6D68">
        <w:rPr>
          <w:lang w:val="de-DE"/>
        </w:rPr>
        <w:t>identity</w:t>
      </w:r>
      <w:proofErr w:type="spellEnd"/>
      <w:r w:rsidRPr="004C6D68">
        <w:rPr>
          <w:lang w:val="de-DE"/>
        </w:rPr>
        <w:t xml:space="preserve">, power, </w:t>
      </w:r>
      <w:proofErr w:type="spellStart"/>
      <w:r w:rsidRPr="004C6D68">
        <w:rPr>
          <w:lang w:val="de-DE"/>
        </w:rPr>
        <w:t>gender</w:t>
      </w:r>
      <w:proofErr w:type="spellEnd"/>
      <w:r w:rsidRPr="004C6D68">
        <w:rPr>
          <w:lang w:val="de-DE"/>
        </w:rPr>
        <w:t xml:space="preserve"> and </w:t>
      </w:r>
      <w:proofErr w:type="spellStart"/>
      <w:r w:rsidRPr="004C6D68">
        <w:rPr>
          <w:lang w:val="de-DE"/>
        </w:rPr>
        <w:t>sexuality</w:t>
      </w:r>
      <w:proofErr w:type="spellEnd"/>
      <w:r w:rsidRPr="004C6D68">
        <w:rPr>
          <w:lang w:val="de-DE"/>
        </w:rPr>
        <w:t xml:space="preserve">. His </w:t>
      </w:r>
      <w:proofErr w:type="spellStart"/>
      <w:r w:rsidRPr="004C6D68">
        <w:rPr>
          <w:lang w:val="de-DE"/>
        </w:rPr>
        <w:t>publications</w:t>
      </w:r>
      <w:proofErr w:type="spellEnd"/>
      <w:r w:rsidRPr="004C6D68">
        <w:rPr>
          <w:lang w:val="de-DE"/>
        </w:rPr>
        <w:t xml:space="preserve"> </w:t>
      </w:r>
      <w:proofErr w:type="spellStart"/>
      <w:r w:rsidRPr="004C6D68">
        <w:rPr>
          <w:lang w:val="de-DE"/>
        </w:rPr>
        <w:t>include</w:t>
      </w:r>
      <w:proofErr w:type="spellEnd"/>
      <w:r w:rsidRPr="004C6D68">
        <w:rPr>
          <w:lang w:val="de-DE"/>
        </w:rPr>
        <w:t xml:space="preserve"> </w:t>
      </w:r>
      <w:proofErr w:type="spellStart"/>
      <w:r w:rsidRPr="004C6D68">
        <w:rPr>
          <w:lang w:val="de-DE"/>
        </w:rPr>
        <w:t>the</w:t>
      </w:r>
      <w:proofErr w:type="spellEnd"/>
      <w:r w:rsidRPr="004C6D68">
        <w:rPr>
          <w:lang w:val="de-DE"/>
        </w:rPr>
        <w:t xml:space="preserve"> </w:t>
      </w:r>
      <w:proofErr w:type="spellStart"/>
      <w:r w:rsidRPr="004C6D68">
        <w:rPr>
          <w:lang w:val="de-DE"/>
        </w:rPr>
        <w:t>monographs</w:t>
      </w:r>
      <w:proofErr w:type="spellEnd"/>
      <w:r w:rsidRPr="004C6D68">
        <w:rPr>
          <w:lang w:val="de-DE"/>
        </w:rPr>
        <w:t xml:space="preserve"> </w:t>
      </w:r>
      <w:proofErr w:type="spellStart"/>
      <w:r w:rsidRPr="004C6D68">
        <w:rPr>
          <w:i/>
          <w:iCs/>
          <w:lang w:val="de-DE"/>
        </w:rPr>
        <w:t>Modernism</w:t>
      </w:r>
      <w:proofErr w:type="spellEnd"/>
      <w:r w:rsidRPr="004C6D68">
        <w:rPr>
          <w:i/>
          <w:iCs/>
          <w:lang w:val="de-DE"/>
        </w:rPr>
        <w:t xml:space="preserve"> in Poetry</w:t>
      </w:r>
      <w:r w:rsidRPr="004C6D68">
        <w:rPr>
          <w:lang w:val="de-DE"/>
        </w:rPr>
        <w:t xml:space="preserve"> (1995), </w:t>
      </w:r>
      <w:r w:rsidRPr="004C6D68">
        <w:rPr>
          <w:i/>
          <w:iCs/>
          <w:lang w:val="de-DE"/>
        </w:rPr>
        <w:t>W.H. Auden</w:t>
      </w:r>
      <w:r w:rsidRPr="004C6D68">
        <w:rPr>
          <w:lang w:val="de-DE"/>
        </w:rPr>
        <w:t xml:space="preserve"> (1999)</w:t>
      </w:r>
      <w:r>
        <w:rPr>
          <w:lang w:val="de-DE"/>
        </w:rPr>
        <w:t>,</w:t>
      </w:r>
      <w:r w:rsidRPr="004C6D68">
        <w:rPr>
          <w:lang w:val="de-DE"/>
        </w:rPr>
        <w:t xml:space="preserve"> </w:t>
      </w:r>
      <w:r w:rsidRPr="004C6D68">
        <w:rPr>
          <w:i/>
          <w:iCs/>
          <w:lang w:val="de-DE"/>
        </w:rPr>
        <w:t>Krieg als Metapher im zwanzigsten Jahrhundert</w:t>
      </w:r>
      <w:r w:rsidRPr="004C6D68">
        <w:rPr>
          <w:lang w:val="de-DE"/>
        </w:rPr>
        <w:t xml:space="preserve"> (2001)</w:t>
      </w:r>
      <w:r>
        <w:rPr>
          <w:lang w:val="de-DE"/>
        </w:rPr>
        <w:t xml:space="preserve">, and </w:t>
      </w:r>
      <w:proofErr w:type="spellStart"/>
      <w:r w:rsidRPr="004C6D68">
        <w:rPr>
          <w:i/>
          <w:iCs/>
          <w:lang w:val="de-DE"/>
        </w:rPr>
        <w:t>Eccentricity</w:t>
      </w:r>
      <w:proofErr w:type="spellEnd"/>
      <w:r>
        <w:rPr>
          <w:lang w:val="de-DE"/>
        </w:rPr>
        <w:t xml:space="preserve"> (2023)</w:t>
      </w:r>
      <w:r w:rsidRPr="004C6D68">
        <w:rPr>
          <w:lang w:val="de-DE"/>
        </w:rPr>
        <w:t xml:space="preserve"> </w:t>
      </w:r>
      <w:proofErr w:type="spellStart"/>
      <w:r w:rsidRPr="004C6D68">
        <w:rPr>
          <w:lang w:val="de-DE"/>
        </w:rPr>
        <w:t>as</w:t>
      </w:r>
      <w:proofErr w:type="spellEnd"/>
      <w:r w:rsidRPr="004C6D68">
        <w:rPr>
          <w:lang w:val="de-DE"/>
        </w:rPr>
        <w:t xml:space="preserve"> </w:t>
      </w:r>
      <w:proofErr w:type="spellStart"/>
      <w:r w:rsidRPr="004C6D68">
        <w:rPr>
          <w:lang w:val="de-DE"/>
        </w:rPr>
        <w:t>well</w:t>
      </w:r>
      <w:proofErr w:type="spellEnd"/>
      <w:r w:rsidRPr="004C6D68">
        <w:rPr>
          <w:lang w:val="de-DE"/>
        </w:rPr>
        <w:t xml:space="preserve"> </w:t>
      </w:r>
      <w:proofErr w:type="spellStart"/>
      <w:r w:rsidRPr="004C6D68">
        <w:rPr>
          <w:lang w:val="de-DE"/>
        </w:rPr>
        <w:t>as</w:t>
      </w:r>
      <w:proofErr w:type="spellEnd"/>
      <w:r w:rsidRPr="004C6D68">
        <w:rPr>
          <w:lang w:val="de-DE"/>
        </w:rPr>
        <w:t xml:space="preserve"> </w:t>
      </w:r>
      <w:proofErr w:type="spellStart"/>
      <w:r w:rsidRPr="004C6D68">
        <w:rPr>
          <w:lang w:val="de-DE"/>
        </w:rPr>
        <w:t>edited</w:t>
      </w:r>
      <w:proofErr w:type="spellEnd"/>
      <w:r w:rsidRPr="004C6D68">
        <w:rPr>
          <w:lang w:val="de-DE"/>
        </w:rPr>
        <w:t xml:space="preserve"> </w:t>
      </w:r>
      <w:proofErr w:type="spellStart"/>
      <w:r w:rsidRPr="004C6D68">
        <w:rPr>
          <w:lang w:val="de-DE"/>
        </w:rPr>
        <w:t>collections</w:t>
      </w:r>
      <w:proofErr w:type="spellEnd"/>
      <w:r w:rsidRPr="004C6D68">
        <w:rPr>
          <w:lang w:val="de-DE"/>
        </w:rPr>
        <w:t xml:space="preserve"> on </w:t>
      </w:r>
      <w:r w:rsidRPr="004C6D68">
        <w:rPr>
          <w:i/>
          <w:iCs/>
          <w:lang w:val="de-DE"/>
        </w:rPr>
        <w:t>Stereotypes in Contemporary Anglo-German Relations</w:t>
      </w:r>
      <w:r w:rsidRPr="004C6D68">
        <w:rPr>
          <w:lang w:val="de-DE"/>
        </w:rPr>
        <w:t xml:space="preserve"> (2000), </w:t>
      </w:r>
      <w:r w:rsidRPr="004C6D68">
        <w:rPr>
          <w:i/>
          <w:iCs/>
          <w:lang w:val="de-DE"/>
        </w:rPr>
        <w:t>Ulysses</w:t>
      </w:r>
      <w:r w:rsidRPr="004C6D68">
        <w:rPr>
          <w:lang w:val="de-DE"/>
        </w:rPr>
        <w:t xml:space="preserve"> (2004), Gender ↔ Religion (</w:t>
      </w:r>
      <w:proofErr w:type="spellStart"/>
      <w:r w:rsidRPr="004C6D68">
        <w:rPr>
          <w:lang w:val="de-DE"/>
        </w:rPr>
        <w:t>with</w:t>
      </w:r>
      <w:proofErr w:type="spellEnd"/>
      <w:r w:rsidRPr="004C6D68">
        <w:rPr>
          <w:lang w:val="de-DE"/>
        </w:rPr>
        <w:t xml:space="preserve"> Sabine Demel, 2008), </w:t>
      </w:r>
      <w:r w:rsidRPr="004C6D68">
        <w:rPr>
          <w:i/>
          <w:iCs/>
          <w:lang w:val="de-DE"/>
        </w:rPr>
        <w:t xml:space="preserve">Hybrid </w:t>
      </w:r>
      <w:proofErr w:type="spellStart"/>
      <w:r w:rsidRPr="004C6D68">
        <w:rPr>
          <w:i/>
          <w:iCs/>
          <w:lang w:val="de-DE"/>
        </w:rPr>
        <w:t>Humour</w:t>
      </w:r>
      <w:proofErr w:type="spellEnd"/>
      <w:r w:rsidRPr="004C6D68">
        <w:rPr>
          <w:lang w:val="de-DE"/>
        </w:rPr>
        <w:t xml:space="preserve"> (</w:t>
      </w:r>
      <w:proofErr w:type="spellStart"/>
      <w:r w:rsidRPr="004C6D68">
        <w:rPr>
          <w:lang w:val="de-DE"/>
        </w:rPr>
        <w:t>with</w:t>
      </w:r>
      <w:proofErr w:type="spellEnd"/>
      <w:r w:rsidRPr="004C6D68">
        <w:rPr>
          <w:lang w:val="de-DE"/>
        </w:rPr>
        <w:t xml:space="preserve"> Graeme </w:t>
      </w:r>
      <w:proofErr w:type="spellStart"/>
      <w:r w:rsidRPr="004C6D68">
        <w:rPr>
          <w:lang w:val="de-DE"/>
        </w:rPr>
        <w:t>Dunphy</w:t>
      </w:r>
      <w:proofErr w:type="spellEnd"/>
      <w:r w:rsidRPr="004C6D68">
        <w:rPr>
          <w:lang w:val="de-DE"/>
        </w:rPr>
        <w:t xml:space="preserve">, 2010), </w:t>
      </w:r>
      <w:r w:rsidRPr="004C6D68">
        <w:rPr>
          <w:i/>
          <w:iCs/>
          <w:lang w:val="de-DE"/>
        </w:rPr>
        <w:t xml:space="preserve">Performing </w:t>
      </w:r>
      <w:proofErr w:type="spellStart"/>
      <w:r w:rsidRPr="004C6D68">
        <w:rPr>
          <w:i/>
          <w:iCs/>
          <w:lang w:val="de-DE"/>
        </w:rPr>
        <w:t>Masculinity</w:t>
      </w:r>
      <w:proofErr w:type="spellEnd"/>
      <w:r w:rsidRPr="004C6D68">
        <w:rPr>
          <w:lang w:val="de-DE"/>
        </w:rPr>
        <w:t xml:space="preserve"> (</w:t>
      </w:r>
      <w:proofErr w:type="spellStart"/>
      <w:r w:rsidRPr="004C6D68">
        <w:rPr>
          <w:lang w:val="de-DE"/>
        </w:rPr>
        <w:t>with</w:t>
      </w:r>
      <w:proofErr w:type="spellEnd"/>
      <w:r w:rsidRPr="004C6D68">
        <w:rPr>
          <w:lang w:val="de-DE"/>
        </w:rPr>
        <w:t xml:space="preserve"> Antony Rowland, 2010), </w:t>
      </w:r>
      <w:proofErr w:type="spellStart"/>
      <w:r w:rsidRPr="004C6D68">
        <w:rPr>
          <w:i/>
          <w:iCs/>
          <w:lang w:val="de-DE"/>
        </w:rPr>
        <w:t>Commodifying</w:t>
      </w:r>
      <w:proofErr w:type="spellEnd"/>
      <w:r w:rsidRPr="004C6D68">
        <w:rPr>
          <w:i/>
          <w:iCs/>
          <w:lang w:val="de-DE"/>
        </w:rPr>
        <w:t xml:space="preserve"> (Post-) </w:t>
      </w:r>
      <w:proofErr w:type="spellStart"/>
      <w:r w:rsidRPr="004C6D68">
        <w:rPr>
          <w:i/>
          <w:iCs/>
          <w:lang w:val="de-DE"/>
        </w:rPr>
        <w:t>Colonialism</w:t>
      </w:r>
      <w:proofErr w:type="spellEnd"/>
      <w:r w:rsidRPr="004C6D68">
        <w:rPr>
          <w:lang w:val="de-DE"/>
        </w:rPr>
        <w:t xml:space="preserve"> (</w:t>
      </w:r>
      <w:proofErr w:type="spellStart"/>
      <w:r w:rsidRPr="004C6D68">
        <w:rPr>
          <w:lang w:val="de-DE"/>
        </w:rPr>
        <w:t>with</w:t>
      </w:r>
      <w:proofErr w:type="spellEnd"/>
      <w:r w:rsidRPr="004C6D68">
        <w:rPr>
          <w:lang w:val="de-DE"/>
        </w:rPr>
        <w:t xml:space="preserve"> Oliver Lindner, 2010), and </w:t>
      </w:r>
      <w:proofErr w:type="spellStart"/>
      <w:r w:rsidRPr="004C6D68">
        <w:rPr>
          <w:i/>
          <w:iCs/>
          <w:lang w:val="de-DE"/>
        </w:rPr>
        <w:t>Treasure</w:t>
      </w:r>
      <w:proofErr w:type="spellEnd"/>
      <w:r w:rsidRPr="004C6D68">
        <w:rPr>
          <w:i/>
          <w:iCs/>
          <w:lang w:val="de-DE"/>
        </w:rPr>
        <w:t xml:space="preserve"> in </w:t>
      </w:r>
      <w:proofErr w:type="spellStart"/>
      <w:r w:rsidRPr="004C6D68">
        <w:rPr>
          <w:i/>
          <w:iCs/>
          <w:lang w:val="de-DE"/>
        </w:rPr>
        <w:t>Literature</w:t>
      </w:r>
      <w:proofErr w:type="spellEnd"/>
      <w:r w:rsidRPr="004C6D68">
        <w:rPr>
          <w:i/>
          <w:iCs/>
          <w:lang w:val="de-DE"/>
        </w:rPr>
        <w:t xml:space="preserve"> and Culture</w:t>
      </w:r>
      <w:r w:rsidRPr="004C6D68">
        <w:rPr>
          <w:lang w:val="de-DE"/>
        </w:rPr>
        <w:t xml:space="preserve"> (2013). </w:t>
      </w:r>
      <w:proofErr w:type="spellStart"/>
      <w:r>
        <w:rPr>
          <w:lang w:val="de-DE"/>
        </w:rPr>
        <w:t>From</w:t>
      </w:r>
      <w:proofErr w:type="spellEnd"/>
      <w:r>
        <w:rPr>
          <w:lang w:val="de-DE"/>
        </w:rPr>
        <w:t xml:space="preserve"> 2019 </w:t>
      </w:r>
      <w:proofErr w:type="spellStart"/>
      <w:r>
        <w:rPr>
          <w:lang w:val="de-DE"/>
        </w:rPr>
        <w:t>to</w:t>
      </w:r>
      <w:proofErr w:type="spellEnd"/>
      <w:r>
        <w:rPr>
          <w:lang w:val="de-DE"/>
        </w:rPr>
        <w:t xml:space="preserve"> 2022 he was </w:t>
      </w:r>
      <w:proofErr w:type="spellStart"/>
      <w:r>
        <w:rPr>
          <w:lang w:val="de-DE"/>
        </w:rPr>
        <w:t>President</w:t>
      </w:r>
      <w:proofErr w:type="spellEnd"/>
      <w:r>
        <w:rPr>
          <w:lang w:val="de-DE"/>
        </w:rPr>
        <w:t xml:space="preserve"> </w:t>
      </w:r>
      <w:proofErr w:type="spellStart"/>
      <w:r>
        <w:rPr>
          <w:lang w:val="de-DE"/>
        </w:rPr>
        <w:t>of</w:t>
      </w:r>
      <w:proofErr w:type="spellEnd"/>
      <w:r>
        <w:rPr>
          <w:lang w:val="de-DE"/>
        </w:rPr>
        <w:t xml:space="preserve"> </w:t>
      </w:r>
      <w:proofErr w:type="spellStart"/>
      <w:r w:rsidRPr="004C6D68">
        <w:rPr>
          <w:i/>
          <w:iCs/>
          <w:lang w:val="de-DE"/>
        </w:rPr>
        <w:t>Anglistenverband</w:t>
      </w:r>
      <w:proofErr w:type="spellEnd"/>
      <w:r>
        <w:rPr>
          <w:lang w:val="de-DE"/>
        </w:rPr>
        <w:t xml:space="preserve">, </w:t>
      </w:r>
      <w:proofErr w:type="spellStart"/>
      <w:r>
        <w:rPr>
          <w:lang w:val="de-DE"/>
        </w:rPr>
        <w:t>the</w:t>
      </w:r>
      <w:proofErr w:type="spellEnd"/>
      <w:r>
        <w:rPr>
          <w:lang w:val="de-DE"/>
        </w:rPr>
        <w:t xml:space="preserve"> German Society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Study </w:t>
      </w:r>
      <w:proofErr w:type="spellStart"/>
      <w:r>
        <w:rPr>
          <w:lang w:val="de-DE"/>
        </w:rPr>
        <w:t>of</w:t>
      </w:r>
      <w:proofErr w:type="spellEnd"/>
      <w:r>
        <w:rPr>
          <w:lang w:val="de-DE"/>
        </w:rPr>
        <w:t xml:space="preserve"> English.</w:t>
      </w:r>
    </w:p>
    <w:p w14:paraId="277CA281" w14:textId="7372FA17" w:rsidR="00F15628" w:rsidRPr="00F15628" w:rsidRDefault="00F15628" w:rsidP="00F15628">
      <w:pPr>
        <w:jc w:val="both"/>
        <w:rPr>
          <w:lang w:val="de-DE"/>
        </w:rPr>
      </w:pPr>
    </w:p>
    <w:p w14:paraId="6B3C9D98" w14:textId="29395DA2" w:rsidR="00F15628" w:rsidRPr="00F15628" w:rsidRDefault="00F15628" w:rsidP="00F15628">
      <w:pPr>
        <w:jc w:val="both"/>
      </w:pPr>
      <w:r w:rsidRPr="00F15628">
        <w:rPr>
          <w:b/>
          <w:bCs/>
          <w:color w:val="212529"/>
          <w:shd w:val="clear" w:color="auto" w:fill="FFFFFF"/>
        </w:rPr>
        <w:t>Alexandra Poulain</w:t>
      </w:r>
      <w:r w:rsidRPr="00F15628">
        <w:rPr>
          <w:color w:val="212529"/>
          <w:shd w:val="clear" w:color="auto" w:fill="FFFFFF"/>
        </w:rPr>
        <w:t xml:space="preserve"> </w:t>
      </w:r>
      <w:proofErr w:type="spellStart"/>
      <w:r w:rsidRPr="00F15628">
        <w:rPr>
          <w:color w:val="212529"/>
          <w:shd w:val="clear" w:color="auto" w:fill="FFFFFF"/>
        </w:rPr>
        <w:t>is</w:t>
      </w:r>
      <w:proofErr w:type="spellEnd"/>
      <w:r w:rsidRPr="00F15628">
        <w:rPr>
          <w:color w:val="212529"/>
          <w:shd w:val="clear" w:color="auto" w:fill="FFFFFF"/>
        </w:rPr>
        <w:t xml:space="preserve"> Professor of Postcolonial </w:t>
      </w:r>
      <w:proofErr w:type="spellStart"/>
      <w:r w:rsidRPr="00F15628">
        <w:rPr>
          <w:color w:val="212529"/>
          <w:shd w:val="clear" w:color="auto" w:fill="FFFFFF"/>
        </w:rPr>
        <w:t>literature</w:t>
      </w:r>
      <w:proofErr w:type="spellEnd"/>
      <w:r w:rsidRPr="00F15628">
        <w:rPr>
          <w:color w:val="212529"/>
          <w:shd w:val="clear" w:color="auto" w:fill="FFFFFF"/>
        </w:rPr>
        <w:t xml:space="preserve"> at Sorbonne Nouvelle </w:t>
      </w:r>
      <w:proofErr w:type="spellStart"/>
      <w:r w:rsidRPr="00F15628">
        <w:rPr>
          <w:color w:val="212529"/>
          <w:shd w:val="clear" w:color="auto" w:fill="FFFFFF"/>
        </w:rPr>
        <w:t>University</w:t>
      </w:r>
      <w:proofErr w:type="spellEnd"/>
      <w:r w:rsidRPr="00F15628">
        <w:rPr>
          <w:color w:val="212529"/>
          <w:shd w:val="clear" w:color="auto" w:fill="FFFFFF"/>
        </w:rPr>
        <w:t xml:space="preserve"> in Paris. </w:t>
      </w:r>
      <w:proofErr w:type="spellStart"/>
      <w:r w:rsidRPr="00F15628">
        <w:rPr>
          <w:color w:val="212529"/>
          <w:shd w:val="clear" w:color="auto" w:fill="FFFFFF"/>
        </w:rPr>
        <w:t>She</w:t>
      </w:r>
      <w:proofErr w:type="spellEnd"/>
      <w:r w:rsidRPr="00F15628">
        <w:rPr>
          <w:color w:val="212529"/>
          <w:shd w:val="clear" w:color="auto" w:fill="FFFFFF"/>
        </w:rPr>
        <w:t xml:space="preserve"> </w:t>
      </w:r>
      <w:proofErr w:type="spellStart"/>
      <w:r w:rsidRPr="00F15628">
        <w:rPr>
          <w:color w:val="212529"/>
          <w:shd w:val="clear" w:color="auto" w:fill="FFFFFF"/>
        </w:rPr>
        <w:t>is</w:t>
      </w:r>
      <w:proofErr w:type="spellEnd"/>
      <w:r w:rsidRPr="00F15628">
        <w:rPr>
          <w:color w:val="212529"/>
          <w:shd w:val="clear" w:color="auto" w:fill="FFFFFF"/>
        </w:rPr>
        <w:t xml:space="preserve"> the </w:t>
      </w:r>
      <w:proofErr w:type="spellStart"/>
      <w:r w:rsidRPr="00F15628">
        <w:rPr>
          <w:color w:val="212529"/>
          <w:shd w:val="clear" w:color="auto" w:fill="FFFFFF"/>
        </w:rPr>
        <w:t>author</w:t>
      </w:r>
      <w:proofErr w:type="spellEnd"/>
      <w:r w:rsidRPr="00F15628">
        <w:rPr>
          <w:color w:val="212529"/>
          <w:shd w:val="clear" w:color="auto" w:fill="FFFFFF"/>
        </w:rPr>
        <w:t xml:space="preserve"> of </w:t>
      </w:r>
      <w:r w:rsidRPr="00F15628">
        <w:rPr>
          <w:i/>
          <w:iCs/>
          <w:color w:val="212529"/>
          <w:shd w:val="clear" w:color="auto" w:fill="FFFFFF"/>
        </w:rPr>
        <w:t xml:space="preserve">Homo </w:t>
      </w:r>
      <w:proofErr w:type="spellStart"/>
      <w:proofErr w:type="gramStart"/>
      <w:r w:rsidRPr="00F15628">
        <w:rPr>
          <w:i/>
          <w:iCs/>
          <w:color w:val="212529"/>
          <w:shd w:val="clear" w:color="auto" w:fill="FFFFFF"/>
        </w:rPr>
        <w:t>Famelicus</w:t>
      </w:r>
      <w:proofErr w:type="spellEnd"/>
      <w:r w:rsidRPr="00F15628">
        <w:rPr>
          <w:i/>
          <w:iCs/>
          <w:color w:val="212529"/>
          <w:shd w:val="clear" w:color="auto" w:fill="FFFFFF"/>
        </w:rPr>
        <w:t>:</w:t>
      </w:r>
      <w:proofErr w:type="gramEnd"/>
      <w:r w:rsidRPr="00F15628">
        <w:rPr>
          <w:i/>
          <w:iCs/>
          <w:color w:val="212529"/>
          <w:shd w:val="clear" w:color="auto" w:fill="FFFFFF"/>
        </w:rPr>
        <w:t xml:space="preserve"> le théâtre de Tom Murphy</w:t>
      </w:r>
      <w:r w:rsidRPr="00F15628">
        <w:rPr>
          <w:color w:val="212529"/>
          <w:shd w:val="clear" w:color="auto" w:fill="FFFFFF"/>
        </w:rPr>
        <w:t xml:space="preserve"> (Presses Universitaires de Caen, 2008) and of </w:t>
      </w:r>
      <w:r w:rsidRPr="00F15628">
        <w:rPr>
          <w:i/>
          <w:iCs/>
          <w:color w:val="212529"/>
          <w:shd w:val="clear" w:color="auto" w:fill="FFFFFF"/>
        </w:rPr>
        <w:t xml:space="preserve">Irish Drama, </w:t>
      </w:r>
      <w:proofErr w:type="spellStart"/>
      <w:r w:rsidRPr="00F15628">
        <w:rPr>
          <w:i/>
          <w:iCs/>
          <w:color w:val="212529"/>
          <w:shd w:val="clear" w:color="auto" w:fill="FFFFFF"/>
        </w:rPr>
        <w:t>Modernity</w:t>
      </w:r>
      <w:proofErr w:type="spellEnd"/>
      <w:r w:rsidRPr="00F15628">
        <w:rPr>
          <w:i/>
          <w:iCs/>
          <w:color w:val="212529"/>
          <w:shd w:val="clear" w:color="auto" w:fill="FFFFFF"/>
        </w:rPr>
        <w:t xml:space="preserve"> and the Passion Play</w:t>
      </w:r>
      <w:r w:rsidRPr="00F15628">
        <w:rPr>
          <w:color w:val="212529"/>
          <w:shd w:val="clear" w:color="auto" w:fill="FFFFFF"/>
        </w:rPr>
        <w:t xml:space="preserve"> (</w:t>
      </w:r>
      <w:proofErr w:type="spellStart"/>
      <w:r w:rsidRPr="00F15628">
        <w:rPr>
          <w:color w:val="212529"/>
          <w:shd w:val="clear" w:color="auto" w:fill="FFFFFF"/>
        </w:rPr>
        <w:t>Palgrave</w:t>
      </w:r>
      <w:proofErr w:type="spellEnd"/>
      <w:r w:rsidRPr="00F15628">
        <w:rPr>
          <w:color w:val="212529"/>
          <w:shd w:val="clear" w:color="auto" w:fill="FFFFFF"/>
        </w:rPr>
        <w:t xml:space="preserve">, 2016), and has </w:t>
      </w:r>
      <w:proofErr w:type="spellStart"/>
      <w:r w:rsidRPr="00F15628">
        <w:rPr>
          <w:color w:val="212529"/>
          <w:shd w:val="clear" w:color="auto" w:fill="FFFFFF"/>
        </w:rPr>
        <w:t>published</w:t>
      </w:r>
      <w:proofErr w:type="spellEnd"/>
      <w:r w:rsidRPr="00F15628">
        <w:rPr>
          <w:color w:val="212529"/>
          <w:shd w:val="clear" w:color="auto" w:fill="FFFFFF"/>
        </w:rPr>
        <w:t xml:space="preserve"> </w:t>
      </w:r>
      <w:proofErr w:type="spellStart"/>
      <w:r w:rsidRPr="00F15628">
        <w:rPr>
          <w:color w:val="212529"/>
          <w:shd w:val="clear" w:color="auto" w:fill="FFFFFF"/>
        </w:rPr>
        <w:t>widely</w:t>
      </w:r>
      <w:proofErr w:type="spellEnd"/>
      <w:r w:rsidRPr="00F15628">
        <w:rPr>
          <w:color w:val="212529"/>
          <w:shd w:val="clear" w:color="auto" w:fill="FFFFFF"/>
        </w:rPr>
        <w:t xml:space="preserve"> on modern and </w:t>
      </w:r>
      <w:proofErr w:type="spellStart"/>
      <w:r w:rsidRPr="00F15628">
        <w:rPr>
          <w:color w:val="212529"/>
          <w:shd w:val="clear" w:color="auto" w:fill="FFFFFF"/>
        </w:rPr>
        <w:t>contemporary</w:t>
      </w:r>
      <w:proofErr w:type="spellEnd"/>
      <w:r w:rsidRPr="00F15628">
        <w:rPr>
          <w:color w:val="212529"/>
          <w:shd w:val="clear" w:color="auto" w:fill="FFFFFF"/>
        </w:rPr>
        <w:t xml:space="preserve"> Irish </w:t>
      </w:r>
      <w:proofErr w:type="spellStart"/>
      <w:r w:rsidRPr="00F15628">
        <w:rPr>
          <w:color w:val="212529"/>
          <w:shd w:val="clear" w:color="auto" w:fill="FFFFFF"/>
        </w:rPr>
        <w:t>drama</w:t>
      </w:r>
      <w:proofErr w:type="spellEnd"/>
      <w:r w:rsidRPr="00F15628">
        <w:rPr>
          <w:color w:val="212529"/>
          <w:shd w:val="clear" w:color="auto" w:fill="FFFFFF"/>
        </w:rPr>
        <w:t xml:space="preserve">, </w:t>
      </w:r>
      <w:proofErr w:type="spellStart"/>
      <w:r w:rsidRPr="00F15628">
        <w:rPr>
          <w:color w:val="212529"/>
          <w:shd w:val="clear" w:color="auto" w:fill="FFFFFF"/>
        </w:rPr>
        <w:t>with</w:t>
      </w:r>
      <w:proofErr w:type="spellEnd"/>
      <w:r w:rsidRPr="00F15628">
        <w:rPr>
          <w:color w:val="212529"/>
          <w:shd w:val="clear" w:color="auto" w:fill="FFFFFF"/>
        </w:rPr>
        <w:t xml:space="preserve"> a </w:t>
      </w:r>
      <w:proofErr w:type="spellStart"/>
      <w:r w:rsidRPr="00F15628">
        <w:rPr>
          <w:color w:val="212529"/>
          <w:shd w:val="clear" w:color="auto" w:fill="FFFFFF"/>
        </w:rPr>
        <w:t>special</w:t>
      </w:r>
      <w:proofErr w:type="spellEnd"/>
      <w:r w:rsidRPr="00F15628">
        <w:rPr>
          <w:color w:val="212529"/>
          <w:shd w:val="clear" w:color="auto" w:fill="FFFFFF"/>
        </w:rPr>
        <w:t xml:space="preserve"> </w:t>
      </w:r>
      <w:proofErr w:type="spellStart"/>
      <w:r w:rsidRPr="00F15628">
        <w:rPr>
          <w:color w:val="212529"/>
          <w:shd w:val="clear" w:color="auto" w:fill="FFFFFF"/>
        </w:rPr>
        <w:t>interest</w:t>
      </w:r>
      <w:proofErr w:type="spellEnd"/>
      <w:r w:rsidRPr="00F15628">
        <w:rPr>
          <w:color w:val="212529"/>
          <w:shd w:val="clear" w:color="auto" w:fill="FFFFFF"/>
        </w:rPr>
        <w:t xml:space="preserve"> in the </w:t>
      </w:r>
      <w:proofErr w:type="spellStart"/>
      <w:r w:rsidRPr="00F15628">
        <w:rPr>
          <w:color w:val="212529"/>
          <w:shd w:val="clear" w:color="auto" w:fill="FFFFFF"/>
        </w:rPr>
        <w:t>works</w:t>
      </w:r>
      <w:proofErr w:type="spellEnd"/>
      <w:r w:rsidRPr="00F15628">
        <w:rPr>
          <w:color w:val="212529"/>
          <w:shd w:val="clear" w:color="auto" w:fill="FFFFFF"/>
        </w:rPr>
        <w:t xml:space="preserve"> </w:t>
      </w:r>
      <w:r w:rsidRPr="00F15628">
        <w:rPr>
          <w:color w:val="212529"/>
          <w:shd w:val="clear" w:color="auto" w:fill="FFFFFF"/>
        </w:rPr>
        <w:lastRenderedPageBreak/>
        <w:t xml:space="preserve">of W.B. Yeats and Samuel Beckett. Se </w:t>
      </w:r>
      <w:proofErr w:type="spellStart"/>
      <w:r w:rsidRPr="00F15628">
        <w:rPr>
          <w:color w:val="212529"/>
          <w:shd w:val="clear" w:color="auto" w:fill="FFFFFF"/>
        </w:rPr>
        <w:t>is</w:t>
      </w:r>
      <w:proofErr w:type="spellEnd"/>
      <w:r w:rsidRPr="00F15628">
        <w:rPr>
          <w:color w:val="212529"/>
          <w:shd w:val="clear" w:color="auto" w:fill="FFFFFF"/>
        </w:rPr>
        <w:t xml:space="preserve"> </w:t>
      </w:r>
      <w:proofErr w:type="spellStart"/>
      <w:r w:rsidRPr="00F15628">
        <w:rPr>
          <w:color w:val="212529"/>
          <w:shd w:val="clear" w:color="auto" w:fill="FFFFFF"/>
        </w:rPr>
        <w:t>also</w:t>
      </w:r>
      <w:proofErr w:type="spellEnd"/>
      <w:r w:rsidRPr="00F15628">
        <w:rPr>
          <w:color w:val="212529"/>
          <w:shd w:val="clear" w:color="auto" w:fill="FFFFFF"/>
        </w:rPr>
        <w:t xml:space="preserve"> </w:t>
      </w:r>
      <w:proofErr w:type="spellStart"/>
      <w:r w:rsidRPr="00F15628">
        <w:rPr>
          <w:color w:val="212529"/>
          <w:shd w:val="clear" w:color="auto" w:fill="FFFFFF"/>
        </w:rPr>
        <w:t>interested</w:t>
      </w:r>
      <w:proofErr w:type="spellEnd"/>
      <w:r w:rsidRPr="00F15628">
        <w:rPr>
          <w:color w:val="212529"/>
          <w:shd w:val="clear" w:color="auto" w:fill="FFFFFF"/>
        </w:rPr>
        <w:t xml:space="preserve"> in queer </w:t>
      </w:r>
      <w:proofErr w:type="spellStart"/>
      <w:r w:rsidRPr="00F15628">
        <w:rPr>
          <w:color w:val="212529"/>
          <w:shd w:val="clear" w:color="auto" w:fill="FFFFFF"/>
        </w:rPr>
        <w:t>studies</w:t>
      </w:r>
      <w:proofErr w:type="spellEnd"/>
      <w:r w:rsidRPr="00F15628">
        <w:rPr>
          <w:color w:val="212529"/>
          <w:shd w:val="clear" w:color="auto" w:fill="FFFFFF"/>
        </w:rPr>
        <w:t xml:space="preserve"> and </w:t>
      </w:r>
      <w:proofErr w:type="spellStart"/>
      <w:r w:rsidRPr="00F15628">
        <w:rPr>
          <w:color w:val="212529"/>
          <w:shd w:val="clear" w:color="auto" w:fill="FFFFFF"/>
        </w:rPr>
        <w:t>visual</w:t>
      </w:r>
      <w:proofErr w:type="spellEnd"/>
      <w:r w:rsidRPr="00F15628">
        <w:rPr>
          <w:color w:val="212529"/>
          <w:shd w:val="clear" w:color="auto" w:fill="FFFFFF"/>
        </w:rPr>
        <w:t xml:space="preserve"> </w:t>
      </w:r>
      <w:proofErr w:type="spellStart"/>
      <w:r w:rsidRPr="00F15628">
        <w:rPr>
          <w:color w:val="212529"/>
          <w:shd w:val="clear" w:color="auto" w:fill="FFFFFF"/>
        </w:rPr>
        <w:t>studies</w:t>
      </w:r>
      <w:proofErr w:type="spellEnd"/>
      <w:r w:rsidRPr="00F15628">
        <w:rPr>
          <w:color w:val="212529"/>
          <w:shd w:val="clear" w:color="auto" w:fill="FFFFFF"/>
        </w:rPr>
        <w:t xml:space="preserve">, in </w:t>
      </w:r>
      <w:proofErr w:type="spellStart"/>
      <w:r w:rsidRPr="00F15628">
        <w:rPr>
          <w:color w:val="212529"/>
          <w:shd w:val="clear" w:color="auto" w:fill="FFFFFF"/>
        </w:rPr>
        <w:t>particular</w:t>
      </w:r>
      <w:proofErr w:type="spellEnd"/>
      <w:r w:rsidRPr="00F15628">
        <w:rPr>
          <w:color w:val="212529"/>
          <w:shd w:val="clear" w:color="auto" w:fill="FFFFFF"/>
        </w:rPr>
        <w:t xml:space="preserve"> in the </w:t>
      </w:r>
      <w:proofErr w:type="spellStart"/>
      <w:r w:rsidRPr="00F15628">
        <w:rPr>
          <w:color w:val="212529"/>
          <w:shd w:val="clear" w:color="auto" w:fill="FFFFFF"/>
        </w:rPr>
        <w:t>work</w:t>
      </w:r>
      <w:proofErr w:type="spellEnd"/>
      <w:r w:rsidRPr="00F15628">
        <w:rPr>
          <w:color w:val="212529"/>
          <w:shd w:val="clear" w:color="auto" w:fill="FFFFFF"/>
        </w:rPr>
        <w:t xml:space="preserve"> of South </w:t>
      </w:r>
      <w:proofErr w:type="spellStart"/>
      <w:r w:rsidRPr="00F15628">
        <w:rPr>
          <w:color w:val="212529"/>
          <w:shd w:val="clear" w:color="auto" w:fill="FFFFFF"/>
        </w:rPr>
        <w:t>African</w:t>
      </w:r>
      <w:proofErr w:type="spellEnd"/>
      <w:r w:rsidRPr="00F15628">
        <w:rPr>
          <w:color w:val="212529"/>
          <w:shd w:val="clear" w:color="auto" w:fill="FFFFFF"/>
        </w:rPr>
        <w:t xml:space="preserve"> </w:t>
      </w:r>
      <w:proofErr w:type="spellStart"/>
      <w:r w:rsidRPr="00F15628">
        <w:rPr>
          <w:color w:val="212529"/>
          <w:shd w:val="clear" w:color="auto" w:fill="FFFFFF"/>
        </w:rPr>
        <w:t>visual</w:t>
      </w:r>
      <w:proofErr w:type="spellEnd"/>
      <w:r w:rsidRPr="00F15628">
        <w:rPr>
          <w:color w:val="212529"/>
          <w:shd w:val="clear" w:color="auto" w:fill="FFFFFF"/>
        </w:rPr>
        <w:t xml:space="preserve"> </w:t>
      </w:r>
      <w:proofErr w:type="spellStart"/>
      <w:r w:rsidRPr="00F15628">
        <w:rPr>
          <w:color w:val="212529"/>
          <w:shd w:val="clear" w:color="auto" w:fill="FFFFFF"/>
        </w:rPr>
        <w:t>artist</w:t>
      </w:r>
      <w:proofErr w:type="spellEnd"/>
      <w:r w:rsidRPr="00F15628">
        <w:rPr>
          <w:color w:val="212529"/>
          <w:shd w:val="clear" w:color="auto" w:fill="FFFFFF"/>
        </w:rPr>
        <w:t xml:space="preserve"> and </w:t>
      </w:r>
      <w:proofErr w:type="spellStart"/>
      <w:r w:rsidRPr="00F15628">
        <w:rPr>
          <w:color w:val="212529"/>
          <w:shd w:val="clear" w:color="auto" w:fill="FFFFFF"/>
        </w:rPr>
        <w:t>activist</w:t>
      </w:r>
      <w:proofErr w:type="spellEnd"/>
      <w:r w:rsidRPr="00F15628">
        <w:rPr>
          <w:color w:val="212529"/>
          <w:shd w:val="clear" w:color="auto" w:fill="FFFFFF"/>
        </w:rPr>
        <w:t xml:space="preserve"> </w:t>
      </w:r>
      <w:proofErr w:type="spellStart"/>
      <w:r w:rsidRPr="00F15628">
        <w:rPr>
          <w:color w:val="212529"/>
          <w:shd w:val="clear" w:color="auto" w:fill="FFFFFF"/>
        </w:rPr>
        <w:t>Zanele</w:t>
      </w:r>
      <w:proofErr w:type="spellEnd"/>
      <w:r w:rsidRPr="00F15628">
        <w:rPr>
          <w:color w:val="212529"/>
          <w:shd w:val="clear" w:color="auto" w:fill="FFFFFF"/>
        </w:rPr>
        <w:t xml:space="preserve"> </w:t>
      </w:r>
      <w:proofErr w:type="spellStart"/>
      <w:r w:rsidRPr="00F15628">
        <w:rPr>
          <w:color w:val="212529"/>
          <w:shd w:val="clear" w:color="auto" w:fill="FFFFFF"/>
        </w:rPr>
        <w:t>Muholi</w:t>
      </w:r>
      <w:proofErr w:type="spellEnd"/>
      <w:r w:rsidRPr="00F15628">
        <w:rPr>
          <w:color w:val="212529"/>
          <w:shd w:val="clear" w:color="auto" w:fill="FFFFFF"/>
        </w:rPr>
        <w:t xml:space="preserve">. </w:t>
      </w:r>
      <w:proofErr w:type="spellStart"/>
      <w:r w:rsidRPr="00F15628">
        <w:rPr>
          <w:color w:val="212529"/>
          <w:shd w:val="clear" w:color="auto" w:fill="FFFFFF"/>
        </w:rPr>
        <w:t>She</w:t>
      </w:r>
      <w:proofErr w:type="spellEnd"/>
      <w:r w:rsidRPr="00F15628">
        <w:rPr>
          <w:color w:val="212529"/>
          <w:shd w:val="clear" w:color="auto" w:fill="FFFFFF"/>
        </w:rPr>
        <w:t xml:space="preserve"> </w:t>
      </w:r>
      <w:proofErr w:type="spellStart"/>
      <w:r w:rsidRPr="00F15628">
        <w:rPr>
          <w:color w:val="212529"/>
          <w:shd w:val="clear" w:color="auto" w:fill="FFFFFF"/>
        </w:rPr>
        <w:t>is</w:t>
      </w:r>
      <w:proofErr w:type="spellEnd"/>
      <w:r w:rsidRPr="00F15628">
        <w:rPr>
          <w:color w:val="212529"/>
          <w:shd w:val="clear" w:color="auto" w:fill="FFFFFF"/>
        </w:rPr>
        <w:t xml:space="preserve"> one of the </w:t>
      </w:r>
      <w:proofErr w:type="spellStart"/>
      <w:r w:rsidRPr="00F15628">
        <w:rPr>
          <w:color w:val="212529"/>
          <w:shd w:val="clear" w:color="auto" w:fill="FFFFFF"/>
        </w:rPr>
        <w:t>founding</w:t>
      </w:r>
      <w:proofErr w:type="spellEnd"/>
      <w:r w:rsidRPr="00F15628">
        <w:rPr>
          <w:color w:val="212529"/>
          <w:shd w:val="clear" w:color="auto" w:fill="FFFFFF"/>
        </w:rPr>
        <w:t xml:space="preserve"> </w:t>
      </w:r>
      <w:proofErr w:type="spellStart"/>
      <w:r w:rsidRPr="00F15628">
        <w:rPr>
          <w:color w:val="212529"/>
          <w:shd w:val="clear" w:color="auto" w:fill="FFFFFF"/>
        </w:rPr>
        <w:t>members</w:t>
      </w:r>
      <w:proofErr w:type="spellEnd"/>
      <w:r w:rsidRPr="00F15628">
        <w:rPr>
          <w:color w:val="212529"/>
          <w:shd w:val="clear" w:color="auto" w:fill="FFFFFF"/>
        </w:rPr>
        <w:t xml:space="preserve"> of the </w:t>
      </w:r>
      <w:r>
        <w:rPr>
          <w:color w:val="212529"/>
          <w:shd w:val="clear" w:color="auto" w:fill="FFFFFF"/>
        </w:rPr>
        <w:t>‘</w:t>
      </w:r>
      <w:proofErr w:type="spellStart"/>
      <w:r w:rsidRPr="00F15628">
        <w:rPr>
          <w:color w:val="212529"/>
          <w:shd w:val="clear" w:color="auto" w:fill="FFFFFF"/>
        </w:rPr>
        <w:t>Shame</w:t>
      </w:r>
      <w:proofErr w:type="spellEnd"/>
      <w:r>
        <w:rPr>
          <w:color w:val="212529"/>
          <w:shd w:val="clear" w:color="auto" w:fill="FFFFFF"/>
        </w:rPr>
        <w:t>’</w:t>
      </w:r>
      <w:r w:rsidRPr="00F15628">
        <w:rPr>
          <w:color w:val="212529"/>
          <w:shd w:val="clear" w:color="auto" w:fill="FFFFFF"/>
        </w:rPr>
        <w:t xml:space="preserve"> network (</w:t>
      </w:r>
      <w:proofErr w:type="spellStart"/>
      <w:r w:rsidRPr="00F15628">
        <w:rPr>
          <w:color w:val="212529"/>
          <w:shd w:val="clear" w:color="auto" w:fill="FFFFFF"/>
        </w:rPr>
        <w:t>hosted</w:t>
      </w:r>
      <w:proofErr w:type="spellEnd"/>
      <w:r w:rsidRPr="00F15628">
        <w:rPr>
          <w:color w:val="212529"/>
          <w:shd w:val="clear" w:color="auto" w:fill="FFFFFF"/>
        </w:rPr>
        <w:t xml:space="preserve"> by </w:t>
      </w:r>
      <w:proofErr w:type="spellStart"/>
      <w:r w:rsidRPr="00F15628">
        <w:rPr>
          <w:color w:val="212529"/>
          <w:shd w:val="clear" w:color="auto" w:fill="FFFFFF"/>
        </w:rPr>
        <w:t>research</w:t>
      </w:r>
      <w:proofErr w:type="spellEnd"/>
      <w:r w:rsidRPr="00F15628">
        <w:rPr>
          <w:color w:val="212529"/>
          <w:shd w:val="clear" w:color="auto" w:fill="FFFFFF"/>
        </w:rPr>
        <w:t xml:space="preserve"> </w:t>
      </w:r>
      <w:proofErr w:type="spellStart"/>
      <w:r w:rsidRPr="00F15628">
        <w:rPr>
          <w:color w:val="212529"/>
          <w:shd w:val="clear" w:color="auto" w:fill="FFFFFF"/>
        </w:rPr>
        <w:t>units</w:t>
      </w:r>
      <w:proofErr w:type="spellEnd"/>
      <w:r w:rsidRPr="00F15628">
        <w:rPr>
          <w:color w:val="212529"/>
          <w:shd w:val="clear" w:color="auto" w:fill="FFFFFF"/>
        </w:rPr>
        <w:t xml:space="preserve"> Prismes and Crew at the Sorbonne Nouvelle) </w:t>
      </w:r>
      <w:proofErr w:type="spellStart"/>
      <w:r w:rsidRPr="00F15628">
        <w:rPr>
          <w:color w:val="212529"/>
          <w:shd w:val="clear" w:color="auto" w:fill="FFFFFF"/>
        </w:rPr>
        <w:t>which</w:t>
      </w:r>
      <w:proofErr w:type="spellEnd"/>
      <w:r w:rsidRPr="00F15628">
        <w:rPr>
          <w:color w:val="212529"/>
          <w:shd w:val="clear" w:color="auto" w:fill="FFFFFF"/>
        </w:rPr>
        <w:t xml:space="preserve"> </w:t>
      </w:r>
      <w:proofErr w:type="spellStart"/>
      <w:r w:rsidRPr="00F15628">
        <w:rPr>
          <w:color w:val="212529"/>
          <w:shd w:val="clear" w:color="auto" w:fill="FFFFFF"/>
        </w:rPr>
        <w:t>federates</w:t>
      </w:r>
      <w:proofErr w:type="spellEnd"/>
      <w:r w:rsidRPr="00F15628">
        <w:rPr>
          <w:color w:val="212529"/>
          <w:shd w:val="clear" w:color="auto" w:fill="FFFFFF"/>
        </w:rPr>
        <w:t xml:space="preserve"> </w:t>
      </w:r>
      <w:proofErr w:type="spellStart"/>
      <w:r w:rsidRPr="00F15628">
        <w:rPr>
          <w:color w:val="212529"/>
          <w:shd w:val="clear" w:color="auto" w:fill="FFFFFF"/>
        </w:rPr>
        <w:t>research</w:t>
      </w:r>
      <w:proofErr w:type="spellEnd"/>
      <w:r w:rsidRPr="00F15628">
        <w:rPr>
          <w:color w:val="212529"/>
          <w:shd w:val="clear" w:color="auto" w:fill="FFFFFF"/>
        </w:rPr>
        <w:t xml:space="preserve"> on the </w:t>
      </w:r>
      <w:proofErr w:type="spellStart"/>
      <w:r w:rsidRPr="00F15628">
        <w:rPr>
          <w:color w:val="212529"/>
          <w:shd w:val="clear" w:color="auto" w:fill="FFFFFF"/>
        </w:rPr>
        <w:t>representations</w:t>
      </w:r>
      <w:proofErr w:type="spellEnd"/>
      <w:r w:rsidRPr="00F15628">
        <w:rPr>
          <w:color w:val="212529"/>
          <w:shd w:val="clear" w:color="auto" w:fill="FFFFFF"/>
        </w:rPr>
        <w:t xml:space="preserve"> and </w:t>
      </w:r>
      <w:proofErr w:type="spellStart"/>
      <w:r w:rsidRPr="00F15628">
        <w:rPr>
          <w:color w:val="212529"/>
          <w:shd w:val="clear" w:color="auto" w:fill="FFFFFF"/>
        </w:rPr>
        <w:t>politics</w:t>
      </w:r>
      <w:proofErr w:type="spellEnd"/>
      <w:r w:rsidRPr="00F15628">
        <w:rPr>
          <w:color w:val="212529"/>
          <w:shd w:val="clear" w:color="auto" w:fill="FFFFFF"/>
        </w:rPr>
        <w:t xml:space="preserve"> of </w:t>
      </w:r>
      <w:proofErr w:type="spellStart"/>
      <w:r w:rsidRPr="00F15628">
        <w:rPr>
          <w:color w:val="212529"/>
          <w:shd w:val="clear" w:color="auto" w:fill="FFFFFF"/>
        </w:rPr>
        <w:t>shame</w:t>
      </w:r>
      <w:proofErr w:type="spellEnd"/>
      <w:r w:rsidRPr="00F15628">
        <w:rPr>
          <w:color w:val="212529"/>
          <w:shd w:val="clear" w:color="auto" w:fill="FFFFFF"/>
        </w:rPr>
        <w:t xml:space="preserve"> in the English-</w:t>
      </w:r>
      <w:proofErr w:type="spellStart"/>
      <w:r w:rsidRPr="00F15628">
        <w:rPr>
          <w:color w:val="212529"/>
          <w:shd w:val="clear" w:color="auto" w:fill="FFFFFF"/>
        </w:rPr>
        <w:t>speaking</w:t>
      </w:r>
      <w:proofErr w:type="spellEnd"/>
      <w:r w:rsidRPr="00F15628">
        <w:rPr>
          <w:color w:val="212529"/>
          <w:shd w:val="clear" w:color="auto" w:fill="FFFFFF"/>
        </w:rPr>
        <w:t xml:space="preserve"> world. </w:t>
      </w:r>
      <w:proofErr w:type="spellStart"/>
      <w:r w:rsidRPr="00F15628">
        <w:rPr>
          <w:color w:val="212529"/>
          <w:shd w:val="clear" w:color="auto" w:fill="FFFFFF"/>
        </w:rPr>
        <w:t>She</w:t>
      </w:r>
      <w:proofErr w:type="spellEnd"/>
      <w:r w:rsidRPr="00F15628">
        <w:rPr>
          <w:color w:val="212529"/>
          <w:shd w:val="clear" w:color="auto" w:fill="FFFFFF"/>
        </w:rPr>
        <w:t xml:space="preserve"> </w:t>
      </w:r>
      <w:proofErr w:type="spellStart"/>
      <w:r w:rsidRPr="00F15628">
        <w:rPr>
          <w:color w:val="212529"/>
          <w:shd w:val="clear" w:color="auto" w:fill="FFFFFF"/>
        </w:rPr>
        <w:t>is</w:t>
      </w:r>
      <w:proofErr w:type="spellEnd"/>
      <w:r w:rsidRPr="00F15628">
        <w:rPr>
          <w:color w:val="212529"/>
          <w:shd w:val="clear" w:color="auto" w:fill="FFFFFF"/>
        </w:rPr>
        <w:t xml:space="preserve"> </w:t>
      </w:r>
      <w:proofErr w:type="spellStart"/>
      <w:r w:rsidRPr="00F15628">
        <w:rPr>
          <w:color w:val="212529"/>
          <w:shd w:val="clear" w:color="auto" w:fill="FFFFFF"/>
        </w:rPr>
        <w:t>President</w:t>
      </w:r>
      <w:proofErr w:type="spellEnd"/>
      <w:r w:rsidRPr="00F15628">
        <w:rPr>
          <w:color w:val="212529"/>
          <w:shd w:val="clear" w:color="auto" w:fill="FFFFFF"/>
        </w:rPr>
        <w:t xml:space="preserve"> of the Société des Anglicistes de l’Enseignement Supérieur. </w:t>
      </w:r>
    </w:p>
    <w:p w14:paraId="1CF12C49" w14:textId="77777777" w:rsidR="00F15628" w:rsidRPr="00106FF1" w:rsidRDefault="00F15628" w:rsidP="00F15628">
      <w:pPr>
        <w:jc w:val="both"/>
        <w:rPr>
          <w:lang w:val="de-DE"/>
        </w:rPr>
      </w:pPr>
    </w:p>
    <w:p w14:paraId="1730291F" w14:textId="14518625" w:rsidR="0025078F" w:rsidRPr="00705BEA" w:rsidRDefault="0025078F" w:rsidP="0025078F">
      <w:pPr>
        <w:spacing w:after="120"/>
        <w:jc w:val="both"/>
        <w:rPr>
          <w:rFonts w:eastAsia="Calibri Light"/>
          <w:bCs/>
        </w:rPr>
      </w:pPr>
      <w:r w:rsidRPr="00705BEA">
        <w:rPr>
          <w:rFonts w:eastAsia="Calibri Light"/>
          <w:bCs/>
        </w:rPr>
        <w:t>14.30-15.00 : Q&amp;A</w:t>
      </w:r>
    </w:p>
    <w:p w14:paraId="2ED965A8" w14:textId="77777777" w:rsidR="0025078F" w:rsidRPr="00705BEA" w:rsidRDefault="0025078F" w:rsidP="0025078F">
      <w:pPr>
        <w:spacing w:after="120"/>
        <w:jc w:val="both"/>
        <w:rPr>
          <w:rFonts w:eastAsia="Calibri Light"/>
          <w:bCs/>
          <w:i/>
          <w:iCs/>
        </w:rPr>
      </w:pPr>
    </w:p>
    <w:p w14:paraId="77DBA4DD" w14:textId="26E8C3BB" w:rsidR="0025078F" w:rsidRPr="00705BEA" w:rsidRDefault="0025078F" w:rsidP="0025078F">
      <w:pPr>
        <w:spacing w:after="120"/>
        <w:jc w:val="both"/>
        <w:rPr>
          <w:rFonts w:eastAsia="Calibri Light"/>
          <w:bCs/>
          <w:i/>
          <w:iCs/>
        </w:rPr>
      </w:pPr>
      <w:r w:rsidRPr="00705BEA">
        <w:rPr>
          <w:rFonts w:eastAsia="Calibri Light"/>
          <w:bCs/>
          <w:i/>
          <w:iCs/>
        </w:rPr>
        <w:t xml:space="preserve">15h00-15h15 : </w:t>
      </w:r>
      <w:r w:rsidR="007E2958" w:rsidRPr="00705BEA">
        <w:rPr>
          <w:rFonts w:eastAsia="Calibri Light"/>
          <w:bCs/>
          <w:i/>
          <w:iCs/>
        </w:rPr>
        <w:t>short break</w:t>
      </w:r>
    </w:p>
    <w:p w14:paraId="5BD68E79" w14:textId="77777777" w:rsidR="0025078F" w:rsidRPr="00705BEA" w:rsidRDefault="0025078F" w:rsidP="0025078F">
      <w:pPr>
        <w:spacing w:after="120"/>
        <w:jc w:val="both"/>
        <w:rPr>
          <w:rFonts w:eastAsia="Calibri Light"/>
          <w:b/>
        </w:rPr>
      </w:pPr>
    </w:p>
    <w:p w14:paraId="15167E40" w14:textId="77777777" w:rsidR="00705BEA" w:rsidRDefault="0025078F" w:rsidP="0025078F">
      <w:pPr>
        <w:spacing w:after="120"/>
        <w:jc w:val="both"/>
        <w:rPr>
          <w:rFonts w:eastAsia="Calibri Light"/>
          <w:b/>
        </w:rPr>
      </w:pPr>
      <w:r w:rsidRPr="00705BEA">
        <w:rPr>
          <w:rFonts w:eastAsia="Calibri Light"/>
          <w:b/>
        </w:rPr>
        <w:t xml:space="preserve">SESSION 2 : </w:t>
      </w:r>
    </w:p>
    <w:p w14:paraId="719485E6" w14:textId="131E8665" w:rsidR="0025078F" w:rsidRDefault="004F18B5" w:rsidP="0025078F">
      <w:pPr>
        <w:spacing w:after="120"/>
        <w:jc w:val="both"/>
        <w:rPr>
          <w:rFonts w:eastAsia="Calibri Light"/>
          <w:b/>
        </w:rPr>
      </w:pPr>
      <w:proofErr w:type="spellStart"/>
      <w:r w:rsidRPr="00705BEA">
        <w:rPr>
          <w:rFonts w:eastAsia="Calibri Light"/>
          <w:b/>
        </w:rPr>
        <w:t>Universities</w:t>
      </w:r>
      <w:proofErr w:type="spellEnd"/>
      <w:r w:rsidR="002D1A28" w:rsidRPr="00705BEA">
        <w:rPr>
          <w:rFonts w:eastAsia="Calibri Light"/>
          <w:b/>
        </w:rPr>
        <w:t xml:space="preserve"> and </w:t>
      </w:r>
      <w:proofErr w:type="spellStart"/>
      <w:r w:rsidR="002D1A28" w:rsidRPr="00705BEA">
        <w:rPr>
          <w:rFonts w:eastAsia="Calibri Light"/>
          <w:b/>
        </w:rPr>
        <w:t>learned</w:t>
      </w:r>
      <w:proofErr w:type="spellEnd"/>
      <w:r w:rsidR="002D1A28" w:rsidRPr="00705BEA">
        <w:rPr>
          <w:rFonts w:eastAsia="Calibri Light"/>
          <w:b/>
        </w:rPr>
        <w:t xml:space="preserve"> </w:t>
      </w:r>
      <w:proofErr w:type="spellStart"/>
      <w:r w:rsidR="002D1A28" w:rsidRPr="00705BEA">
        <w:rPr>
          <w:rFonts w:eastAsia="Calibri Light"/>
          <w:b/>
        </w:rPr>
        <w:t>societies</w:t>
      </w:r>
      <w:proofErr w:type="spellEnd"/>
    </w:p>
    <w:p w14:paraId="2D90B68E" w14:textId="28B717F3" w:rsidR="00705BEA" w:rsidRPr="00705BEA" w:rsidRDefault="00705BEA" w:rsidP="0025078F">
      <w:pPr>
        <w:spacing w:after="120"/>
        <w:jc w:val="both"/>
        <w:rPr>
          <w:rFonts w:eastAsia="Calibri Light"/>
          <w:b/>
        </w:rPr>
      </w:pPr>
      <w:r>
        <w:rPr>
          <w:rFonts w:eastAsia="Calibri Light"/>
          <w:b/>
        </w:rPr>
        <w:t>Universités et sociétés savantes</w:t>
      </w:r>
    </w:p>
    <w:p w14:paraId="0760DE17" w14:textId="4AA9B6B3" w:rsidR="0025078F" w:rsidRPr="00705BEA" w:rsidRDefault="0025078F" w:rsidP="0025078F">
      <w:pPr>
        <w:spacing w:after="120"/>
        <w:jc w:val="both"/>
        <w:rPr>
          <w:rFonts w:eastAsia="Calibri Light"/>
          <w:bCs/>
          <w:i/>
          <w:iCs/>
        </w:rPr>
      </w:pPr>
      <w:r w:rsidRPr="00705BEA">
        <w:rPr>
          <w:rFonts w:eastAsia="Calibri Light"/>
          <w:bCs/>
          <w:i/>
          <w:iCs/>
        </w:rPr>
        <w:t>Chair : TBA</w:t>
      </w:r>
    </w:p>
    <w:p w14:paraId="785F0782" w14:textId="6006F827" w:rsidR="007E2958" w:rsidRPr="00705BEA" w:rsidRDefault="007E2958" w:rsidP="00705BEA">
      <w:pPr>
        <w:spacing w:after="120"/>
        <w:ind w:left="567" w:hanging="567"/>
        <w:jc w:val="both"/>
        <w:rPr>
          <w:rFonts w:eastAsia="Calibri Light"/>
          <w:bCs/>
        </w:rPr>
      </w:pPr>
      <w:r w:rsidRPr="00705BEA">
        <w:rPr>
          <w:rFonts w:eastAsia="Calibri Light"/>
          <w:bCs/>
        </w:rPr>
        <w:t>15</w:t>
      </w:r>
      <w:r w:rsidR="00705BEA">
        <w:rPr>
          <w:rFonts w:eastAsia="Calibri Light"/>
          <w:bCs/>
        </w:rPr>
        <w:t>.</w:t>
      </w:r>
      <w:r w:rsidRPr="00705BEA">
        <w:rPr>
          <w:rFonts w:eastAsia="Calibri Light"/>
          <w:bCs/>
        </w:rPr>
        <w:t>15-15</w:t>
      </w:r>
      <w:r w:rsidR="00705BEA">
        <w:rPr>
          <w:rFonts w:eastAsia="Calibri Light"/>
          <w:bCs/>
        </w:rPr>
        <w:t>.</w:t>
      </w:r>
      <w:r w:rsidRPr="00705BEA">
        <w:rPr>
          <w:rFonts w:eastAsia="Calibri Light"/>
          <w:bCs/>
        </w:rPr>
        <w:t>45 : Bénédicte Coste (Université de Bourgogne)</w:t>
      </w:r>
      <w:r w:rsidR="00705BEA">
        <w:rPr>
          <w:rFonts w:eastAsia="Calibri Light"/>
          <w:bCs/>
        </w:rPr>
        <w:t xml:space="preserve"> : </w:t>
      </w:r>
      <w:r w:rsidRPr="00705BEA">
        <w:rPr>
          <w:color w:val="212121"/>
        </w:rPr>
        <w:t>‘Du Tricentenaire à l’</w:t>
      </w:r>
      <w:proofErr w:type="spellStart"/>
      <w:r w:rsidRPr="00705BEA">
        <w:rPr>
          <w:color w:val="212121"/>
        </w:rPr>
        <w:t>anglistique</w:t>
      </w:r>
      <w:proofErr w:type="spellEnd"/>
      <w:r w:rsidRPr="00705BEA">
        <w:rPr>
          <w:color w:val="212121"/>
        </w:rPr>
        <w:t xml:space="preserve"> à l’Université de Dijon/Bourgogne ‘</w:t>
      </w:r>
    </w:p>
    <w:p w14:paraId="5DE783C7" w14:textId="0DDFECF6" w:rsidR="007E2958" w:rsidRPr="00705BEA" w:rsidRDefault="007E2958" w:rsidP="00705BEA">
      <w:pPr>
        <w:spacing w:after="120"/>
        <w:ind w:left="709" w:hanging="709"/>
        <w:jc w:val="both"/>
        <w:rPr>
          <w:rFonts w:eastAsia="Calibri Light"/>
          <w:bCs/>
        </w:rPr>
      </w:pPr>
      <w:r w:rsidRPr="00705BEA">
        <w:rPr>
          <w:rFonts w:eastAsia="Calibri Light"/>
          <w:bCs/>
        </w:rPr>
        <w:t>15</w:t>
      </w:r>
      <w:r w:rsidR="00705BEA">
        <w:rPr>
          <w:rFonts w:eastAsia="Calibri Light"/>
          <w:bCs/>
        </w:rPr>
        <w:t>.</w:t>
      </w:r>
      <w:r w:rsidRPr="00705BEA">
        <w:rPr>
          <w:rFonts w:eastAsia="Calibri Light"/>
          <w:bCs/>
        </w:rPr>
        <w:t xml:space="preserve">45-16h15 : Michel Van Der </w:t>
      </w:r>
      <w:proofErr w:type="spellStart"/>
      <w:r w:rsidRPr="00705BEA">
        <w:rPr>
          <w:rFonts w:eastAsia="Calibri Light"/>
          <w:bCs/>
        </w:rPr>
        <w:t>Yeught</w:t>
      </w:r>
      <w:proofErr w:type="spellEnd"/>
      <w:r w:rsidRPr="00705BEA">
        <w:rPr>
          <w:rFonts w:eastAsia="Calibri Light"/>
          <w:bCs/>
        </w:rPr>
        <w:t xml:space="preserve"> (Aix-Marseille Université)</w:t>
      </w:r>
      <w:r w:rsidR="00705BEA">
        <w:rPr>
          <w:rFonts w:eastAsia="Calibri Light"/>
          <w:bCs/>
        </w:rPr>
        <w:t xml:space="preserve"> : </w:t>
      </w:r>
      <w:r w:rsidRPr="00705BEA">
        <w:rPr>
          <w:color w:val="000000"/>
        </w:rPr>
        <w:t>‘Le GERAS, artisan d’une École française de l’anglais de spécialité : transmettre un positionnement épistémologique et les définitions des objets de recherche du domaine’</w:t>
      </w:r>
    </w:p>
    <w:p w14:paraId="14944022" w14:textId="18C9CEF2" w:rsidR="0025078F" w:rsidRDefault="0025078F" w:rsidP="0025078F">
      <w:pPr>
        <w:spacing w:after="120"/>
        <w:jc w:val="both"/>
        <w:rPr>
          <w:rFonts w:eastAsia="Calibri Light"/>
          <w:bCs/>
        </w:rPr>
      </w:pPr>
    </w:p>
    <w:p w14:paraId="19A3175E" w14:textId="287C7071" w:rsidR="00F15628" w:rsidRDefault="00F15628" w:rsidP="00F15628">
      <w:pPr>
        <w:jc w:val="both"/>
        <w:rPr>
          <w:color w:val="000000"/>
        </w:rPr>
      </w:pPr>
      <w:r w:rsidRPr="00F15628">
        <w:rPr>
          <w:b/>
          <w:bCs/>
          <w:color w:val="000000"/>
        </w:rPr>
        <w:t>Bénédicte Coste</w:t>
      </w:r>
      <w:r w:rsidRPr="00610643">
        <w:rPr>
          <w:color w:val="000000"/>
        </w:rPr>
        <w:t xml:space="preserve"> enseigne les études victoriennes à l’UB depuis 2012. Le tricentenaire de l’UB et ses propres travaux l’ont amenée à s’intéresser au fonds Erskine et, plus généralement, à l’enseignement et aux </w:t>
      </w:r>
      <w:proofErr w:type="spellStart"/>
      <w:r w:rsidRPr="00610643">
        <w:rPr>
          <w:color w:val="000000"/>
        </w:rPr>
        <w:t>enseignant.</w:t>
      </w:r>
      <w:proofErr w:type="gramStart"/>
      <w:r w:rsidRPr="00610643">
        <w:rPr>
          <w:color w:val="000000"/>
        </w:rPr>
        <w:t>e.s</w:t>
      </w:r>
      <w:proofErr w:type="spellEnd"/>
      <w:proofErr w:type="gramEnd"/>
      <w:r w:rsidRPr="00610643">
        <w:rPr>
          <w:color w:val="000000"/>
        </w:rPr>
        <w:t xml:space="preserve"> de l’anglais. Elle a rédigé une petite étude : « L’</w:t>
      </w:r>
      <w:proofErr w:type="spellStart"/>
      <w:r w:rsidRPr="00610643">
        <w:rPr>
          <w:color w:val="000000"/>
        </w:rPr>
        <w:t>Universite</w:t>
      </w:r>
      <w:proofErr w:type="spellEnd"/>
      <w:r w:rsidRPr="00610643">
        <w:rPr>
          <w:color w:val="000000"/>
        </w:rPr>
        <w:t>́ de Bourgogne dans la presse britannique depuis 1722 » en cours de publication.</w:t>
      </w:r>
    </w:p>
    <w:p w14:paraId="48F278BD" w14:textId="190ED4C3" w:rsidR="00F15628" w:rsidRDefault="00F15628" w:rsidP="00F15628">
      <w:pPr>
        <w:jc w:val="both"/>
        <w:rPr>
          <w:color w:val="000000"/>
        </w:rPr>
      </w:pPr>
    </w:p>
    <w:p w14:paraId="7EAF17A5" w14:textId="77777777" w:rsidR="00F15628" w:rsidRPr="00610643" w:rsidRDefault="00F15628" w:rsidP="00F15628">
      <w:pPr>
        <w:autoSpaceDE w:val="0"/>
        <w:autoSpaceDN w:val="0"/>
        <w:adjustRightInd w:val="0"/>
        <w:jc w:val="both"/>
      </w:pPr>
      <w:r w:rsidRPr="00610643">
        <w:rPr>
          <w:b/>
        </w:rPr>
        <w:t xml:space="preserve">Michel Van der </w:t>
      </w:r>
      <w:proofErr w:type="spellStart"/>
      <w:r w:rsidRPr="00610643">
        <w:rPr>
          <w:b/>
        </w:rPr>
        <w:t>Yeught</w:t>
      </w:r>
      <w:proofErr w:type="spellEnd"/>
      <w:r w:rsidRPr="00610643">
        <w:t xml:space="preserve"> est professeur émérite à Aix-Marseille Université et membre du laboratoire LERMA (UR 853). Ses intérêts de recherche portent sur l’anglais économique et financier et sur les problématiques théoriques et épistémologiques en langues de spécialité. Il a été président du GERAS (Groupe d’Étude et de Recherche en Anglais de Spécialité) de 2013 à 2019.</w:t>
      </w:r>
      <w:r>
        <w:t xml:space="preserve"> </w:t>
      </w:r>
      <w:r w:rsidRPr="00610643">
        <w:t xml:space="preserve">Il a présenté la conférence d’ouverture d’une journée d’étude consacrée à la notion d’École française de l’anglais de spécialité le 14 octobre 2022 à l’Université Jean Moulin Lyon 3 (laboratoires organisateurs : CEL, </w:t>
      </w:r>
      <w:proofErr w:type="spellStart"/>
      <w:r w:rsidRPr="00610643">
        <w:t>CerLA</w:t>
      </w:r>
      <w:proofErr w:type="spellEnd"/>
      <w:r w:rsidRPr="00610643">
        <w:t xml:space="preserve">, </w:t>
      </w:r>
      <w:proofErr w:type="spellStart"/>
      <w:r w:rsidRPr="00610643">
        <w:t>CeLiSo</w:t>
      </w:r>
      <w:proofErr w:type="spellEnd"/>
      <w:r w:rsidRPr="00610643">
        <w:t>).</w:t>
      </w:r>
    </w:p>
    <w:p w14:paraId="6904F81B" w14:textId="77777777" w:rsidR="00F15628" w:rsidRPr="00610643" w:rsidRDefault="00F15628" w:rsidP="00F15628">
      <w:pPr>
        <w:jc w:val="both"/>
        <w:rPr>
          <w:color w:val="000000"/>
        </w:rPr>
      </w:pPr>
    </w:p>
    <w:p w14:paraId="6899FC44" w14:textId="77777777" w:rsidR="00F15628" w:rsidRPr="00705BEA" w:rsidRDefault="00F15628" w:rsidP="0025078F">
      <w:pPr>
        <w:spacing w:after="120"/>
        <w:jc w:val="both"/>
        <w:rPr>
          <w:rFonts w:eastAsia="Calibri Light"/>
          <w:bCs/>
        </w:rPr>
      </w:pPr>
    </w:p>
    <w:p w14:paraId="6B9217CB" w14:textId="43A4AB90" w:rsidR="0025078F" w:rsidRPr="00705BEA" w:rsidRDefault="0025078F" w:rsidP="0025078F">
      <w:pPr>
        <w:spacing w:after="120"/>
        <w:jc w:val="both"/>
        <w:rPr>
          <w:rFonts w:eastAsia="Calibri Light"/>
          <w:b/>
        </w:rPr>
      </w:pPr>
      <w:r w:rsidRPr="00705BEA">
        <w:rPr>
          <w:rFonts w:eastAsia="Calibri Light"/>
          <w:b/>
        </w:rPr>
        <w:t>FRIDAY 2 JUNE</w:t>
      </w:r>
    </w:p>
    <w:p w14:paraId="23DD84CC" w14:textId="77777777" w:rsidR="00705BEA" w:rsidRDefault="0025078F" w:rsidP="0025078F">
      <w:pPr>
        <w:spacing w:after="120"/>
        <w:jc w:val="both"/>
        <w:rPr>
          <w:rFonts w:eastAsia="Calibri Light"/>
          <w:b/>
        </w:rPr>
      </w:pPr>
      <w:r w:rsidRPr="00705BEA">
        <w:rPr>
          <w:rFonts w:eastAsia="Calibri Light"/>
          <w:b/>
        </w:rPr>
        <w:t>SESSION 3 </w:t>
      </w:r>
    </w:p>
    <w:p w14:paraId="4818002E" w14:textId="043C59BC" w:rsidR="0025078F" w:rsidRDefault="002D1A28" w:rsidP="0025078F">
      <w:pPr>
        <w:spacing w:after="120"/>
        <w:jc w:val="both"/>
        <w:rPr>
          <w:rFonts w:eastAsia="Calibri Light"/>
          <w:b/>
        </w:rPr>
      </w:pPr>
      <w:proofErr w:type="spellStart"/>
      <w:r w:rsidRPr="00705BEA">
        <w:rPr>
          <w:rFonts w:eastAsia="Calibri Light"/>
          <w:b/>
        </w:rPr>
        <w:t>Transmitting</w:t>
      </w:r>
      <w:proofErr w:type="spellEnd"/>
      <w:r w:rsidRPr="00705BEA">
        <w:rPr>
          <w:rFonts w:eastAsia="Calibri Light"/>
          <w:b/>
        </w:rPr>
        <w:t xml:space="preserve"> </w:t>
      </w:r>
      <w:proofErr w:type="spellStart"/>
      <w:r w:rsidRPr="00705BEA">
        <w:rPr>
          <w:rFonts w:eastAsia="Calibri Light"/>
          <w:b/>
        </w:rPr>
        <w:t>personal</w:t>
      </w:r>
      <w:proofErr w:type="spellEnd"/>
      <w:r w:rsidR="004F18B5" w:rsidRPr="00705BEA">
        <w:rPr>
          <w:rFonts w:eastAsia="Calibri Light"/>
          <w:b/>
        </w:rPr>
        <w:t xml:space="preserve"> </w:t>
      </w:r>
      <w:proofErr w:type="spellStart"/>
      <w:r w:rsidR="004F18B5" w:rsidRPr="00705BEA">
        <w:rPr>
          <w:rFonts w:eastAsia="Calibri Light"/>
          <w:b/>
        </w:rPr>
        <w:t>trajectories</w:t>
      </w:r>
      <w:proofErr w:type="spellEnd"/>
    </w:p>
    <w:p w14:paraId="1A4B29B0" w14:textId="13F6FBC4" w:rsidR="00705BEA" w:rsidRPr="00705BEA" w:rsidRDefault="00705BEA" w:rsidP="0025078F">
      <w:pPr>
        <w:spacing w:after="120"/>
        <w:jc w:val="both"/>
        <w:rPr>
          <w:rFonts w:eastAsia="Calibri Light"/>
          <w:b/>
        </w:rPr>
      </w:pPr>
      <w:r>
        <w:rPr>
          <w:rFonts w:eastAsia="Calibri Light"/>
          <w:b/>
        </w:rPr>
        <w:t>Transmettre les trajectoires personnelles</w:t>
      </w:r>
    </w:p>
    <w:p w14:paraId="77F8795B" w14:textId="13001753" w:rsidR="0025078F" w:rsidRPr="00705BEA" w:rsidRDefault="0025078F" w:rsidP="0025078F">
      <w:pPr>
        <w:spacing w:after="120"/>
        <w:jc w:val="both"/>
        <w:rPr>
          <w:rFonts w:eastAsia="Calibri Light"/>
          <w:bCs/>
          <w:i/>
          <w:iCs/>
        </w:rPr>
      </w:pPr>
      <w:r w:rsidRPr="00705BEA">
        <w:rPr>
          <w:rFonts w:eastAsia="Calibri Light"/>
          <w:bCs/>
          <w:i/>
          <w:iCs/>
        </w:rPr>
        <w:t>Chair : TBA</w:t>
      </w:r>
    </w:p>
    <w:p w14:paraId="43AC79DB" w14:textId="4B3EB258" w:rsidR="007E2958" w:rsidRPr="00705BEA" w:rsidRDefault="007E2958" w:rsidP="00705BEA">
      <w:pPr>
        <w:ind w:left="851" w:hanging="851"/>
        <w:jc w:val="both"/>
        <w:rPr>
          <w:rFonts w:eastAsia="Calibri Light"/>
          <w:bCs/>
        </w:rPr>
      </w:pPr>
      <w:r w:rsidRPr="00705BEA">
        <w:rPr>
          <w:rFonts w:eastAsia="Calibri Light"/>
          <w:bCs/>
        </w:rPr>
        <w:t xml:space="preserve">9.00-9.30 : Kévin </w:t>
      </w:r>
      <w:proofErr w:type="spellStart"/>
      <w:r w:rsidRPr="00705BEA">
        <w:rPr>
          <w:rFonts w:eastAsia="Calibri Light"/>
          <w:bCs/>
        </w:rPr>
        <w:t>Cristin</w:t>
      </w:r>
      <w:proofErr w:type="spellEnd"/>
      <w:r w:rsidRPr="00705BEA">
        <w:rPr>
          <w:rFonts w:eastAsia="Calibri Light"/>
          <w:bCs/>
        </w:rPr>
        <w:t xml:space="preserve">, Nicholas Locks, Claire </w:t>
      </w:r>
      <w:proofErr w:type="spellStart"/>
      <w:r w:rsidRPr="00705BEA">
        <w:rPr>
          <w:rFonts w:eastAsia="Calibri Light"/>
          <w:bCs/>
        </w:rPr>
        <w:t>Schiano-Locurcio</w:t>
      </w:r>
      <w:proofErr w:type="spellEnd"/>
      <w:r w:rsidRPr="00705BEA">
        <w:rPr>
          <w:rFonts w:eastAsia="Calibri Light"/>
          <w:bCs/>
        </w:rPr>
        <w:t xml:space="preserve">, Pauline </w:t>
      </w:r>
      <w:proofErr w:type="spellStart"/>
      <w:r w:rsidRPr="00705BEA">
        <w:rPr>
          <w:rFonts w:eastAsia="Calibri Light"/>
          <w:bCs/>
        </w:rPr>
        <w:t>Ziserman</w:t>
      </w:r>
      <w:proofErr w:type="spellEnd"/>
      <w:r w:rsidRPr="00705BEA">
        <w:rPr>
          <w:rFonts w:eastAsia="Calibri Light"/>
          <w:bCs/>
        </w:rPr>
        <w:t xml:space="preserve"> (Aix-Marseille Univer</w:t>
      </w:r>
      <w:r w:rsidR="00A23EE5">
        <w:rPr>
          <w:rFonts w:eastAsia="Calibri Light"/>
          <w:bCs/>
        </w:rPr>
        <w:t>s</w:t>
      </w:r>
      <w:r w:rsidRPr="00705BEA">
        <w:rPr>
          <w:rFonts w:eastAsia="Calibri Light"/>
          <w:bCs/>
        </w:rPr>
        <w:t>ité)</w:t>
      </w:r>
      <w:r w:rsidR="00705BEA">
        <w:rPr>
          <w:rFonts w:eastAsia="Calibri Light"/>
          <w:bCs/>
        </w:rPr>
        <w:t> : ‘</w:t>
      </w:r>
      <w:r w:rsidR="00705BEA" w:rsidRPr="00705BEA">
        <w:rPr>
          <w:rFonts w:eastAsia="Calibri Light"/>
          <w:bCs/>
        </w:rPr>
        <w:t>Cart</w:t>
      </w:r>
      <w:r w:rsidRPr="00705BEA">
        <w:rPr>
          <w:color w:val="000000"/>
        </w:rPr>
        <w:t xml:space="preserve">ographie d’un champ disciplinaire : outils et méthode pour la constitution d’une base de données des thèses en </w:t>
      </w:r>
      <w:proofErr w:type="spellStart"/>
      <w:r w:rsidRPr="00705BEA">
        <w:rPr>
          <w:color w:val="000000"/>
        </w:rPr>
        <w:t>anglistique</w:t>
      </w:r>
      <w:proofErr w:type="spellEnd"/>
      <w:r w:rsidR="00705BEA">
        <w:rPr>
          <w:color w:val="000000"/>
        </w:rPr>
        <w:t>’</w:t>
      </w:r>
    </w:p>
    <w:p w14:paraId="6943C7AA" w14:textId="0DB70152" w:rsidR="00705BEA" w:rsidRPr="00705BEA" w:rsidRDefault="007E2958" w:rsidP="00705BEA">
      <w:pPr>
        <w:ind w:left="851" w:hanging="851"/>
        <w:jc w:val="both"/>
        <w:rPr>
          <w:color w:val="000000"/>
        </w:rPr>
      </w:pPr>
      <w:r w:rsidRPr="00705BEA">
        <w:rPr>
          <w:rFonts w:eastAsia="Calibri Light"/>
          <w:bCs/>
        </w:rPr>
        <w:lastRenderedPageBreak/>
        <w:t xml:space="preserve">9.30-10.00 : Blandine </w:t>
      </w:r>
      <w:proofErr w:type="spellStart"/>
      <w:r w:rsidRPr="00705BEA">
        <w:rPr>
          <w:rFonts w:eastAsia="Calibri Light"/>
          <w:bCs/>
        </w:rPr>
        <w:t>Pennec</w:t>
      </w:r>
      <w:proofErr w:type="spellEnd"/>
      <w:r w:rsidRPr="00705BEA">
        <w:rPr>
          <w:rFonts w:eastAsia="Calibri Light"/>
          <w:bCs/>
        </w:rPr>
        <w:t xml:space="preserve"> (</w:t>
      </w:r>
      <w:r w:rsidR="00705BEA" w:rsidRPr="00705BEA">
        <w:rPr>
          <w:color w:val="000000"/>
        </w:rPr>
        <w:t xml:space="preserve">Université Toulouse Jean-Jaurès) et Philippe </w:t>
      </w:r>
      <w:proofErr w:type="spellStart"/>
      <w:r w:rsidR="00705BEA" w:rsidRPr="00705BEA">
        <w:rPr>
          <w:color w:val="000000"/>
        </w:rPr>
        <w:t>Vervaecke</w:t>
      </w:r>
      <w:proofErr w:type="spellEnd"/>
      <w:r w:rsidR="00705BEA" w:rsidRPr="00705BEA">
        <w:rPr>
          <w:color w:val="000000"/>
        </w:rPr>
        <w:t xml:space="preserve"> (Université de Lille)</w:t>
      </w:r>
      <w:r w:rsidR="00705BEA">
        <w:rPr>
          <w:color w:val="000000"/>
        </w:rPr>
        <w:t xml:space="preserve"> : </w:t>
      </w:r>
      <w:r w:rsidR="00705BEA" w:rsidRPr="00705BEA">
        <w:rPr>
          <w:color w:val="000000"/>
        </w:rPr>
        <w:t>‘</w:t>
      </w:r>
      <w:r w:rsidR="00705BEA" w:rsidRPr="00705BEA">
        <w:rPr>
          <w:color w:val="202020"/>
        </w:rPr>
        <w:t>Les anglicistes dans l</w:t>
      </w:r>
      <w:r w:rsidR="00A23EE5">
        <w:rPr>
          <w:color w:val="202020"/>
        </w:rPr>
        <w:t>’</w:t>
      </w:r>
      <w:r w:rsidR="00705BEA" w:rsidRPr="00705BEA">
        <w:rPr>
          <w:color w:val="202020"/>
        </w:rPr>
        <w:t>enseignement supérieur en France : trajectoires et pratiques professionnelles’</w:t>
      </w:r>
    </w:p>
    <w:p w14:paraId="0780AC3A" w14:textId="39DCF394" w:rsidR="007E2958" w:rsidRPr="00705BEA" w:rsidRDefault="007E2958" w:rsidP="0025078F">
      <w:pPr>
        <w:spacing w:after="120"/>
        <w:jc w:val="both"/>
        <w:rPr>
          <w:rFonts w:eastAsia="Calibri Light"/>
          <w:bCs/>
        </w:rPr>
      </w:pPr>
      <w:r w:rsidRPr="00705BEA">
        <w:rPr>
          <w:rFonts w:eastAsia="Calibri Light"/>
          <w:bCs/>
        </w:rPr>
        <w:t>10.00-10.30 : Q&amp;A</w:t>
      </w:r>
    </w:p>
    <w:p w14:paraId="7D413E1B" w14:textId="71890970" w:rsidR="0025078F" w:rsidRDefault="0025078F" w:rsidP="0025078F">
      <w:pPr>
        <w:spacing w:after="120"/>
        <w:jc w:val="both"/>
        <w:rPr>
          <w:rFonts w:eastAsia="Calibri Light"/>
          <w:b/>
        </w:rPr>
      </w:pPr>
    </w:p>
    <w:p w14:paraId="2DFDF12B" w14:textId="77777777" w:rsidR="00F15628" w:rsidRPr="00610643" w:rsidRDefault="00F15628" w:rsidP="00F15628">
      <w:pPr>
        <w:jc w:val="both"/>
        <w:rPr>
          <w:color w:val="000000"/>
        </w:rPr>
      </w:pPr>
      <w:r w:rsidRPr="00F15628">
        <w:rPr>
          <w:b/>
          <w:bCs/>
          <w:color w:val="000000"/>
        </w:rPr>
        <w:t>Nicolas Locks</w:t>
      </w:r>
      <w:r w:rsidRPr="00610643">
        <w:rPr>
          <w:color w:val="000000"/>
        </w:rPr>
        <w:t xml:space="preserve"> est un docteur ATER à la faculté des arts, lettres, langues et sciences humaines d’Aix-en-Provence, affilié au LERMA (Laboratoire d’Études et de Recherche sur le Monde Anglophone). Sa thèse, </w:t>
      </w:r>
      <w:r w:rsidRPr="00610643">
        <w:rPr>
          <w:i/>
          <w:iCs/>
          <w:color w:val="000000"/>
        </w:rPr>
        <w:t>le discours en circulation et le discours en négatif : types de contraires de discours rapporté ?</w:t>
      </w:r>
      <w:r w:rsidRPr="00610643">
        <w:rPr>
          <w:color w:val="000000"/>
        </w:rPr>
        <w:t> dirigée par Grégoire Lacaze, a été soutenue le 19 novembre 2021.</w:t>
      </w:r>
    </w:p>
    <w:p w14:paraId="0219D7DD" w14:textId="77777777" w:rsidR="00F15628" w:rsidRPr="00610643" w:rsidRDefault="00F15628" w:rsidP="00F15628">
      <w:pPr>
        <w:jc w:val="both"/>
        <w:rPr>
          <w:color w:val="000000"/>
        </w:rPr>
      </w:pPr>
      <w:r w:rsidRPr="00610643">
        <w:rPr>
          <w:color w:val="000000"/>
        </w:rPr>
        <w:t> </w:t>
      </w:r>
    </w:p>
    <w:p w14:paraId="347AF993" w14:textId="77777777" w:rsidR="00F15628" w:rsidRPr="00610643" w:rsidRDefault="00F15628" w:rsidP="00F15628">
      <w:pPr>
        <w:jc w:val="both"/>
        <w:rPr>
          <w:color w:val="000000"/>
        </w:rPr>
      </w:pPr>
      <w:r w:rsidRPr="00F15628">
        <w:rPr>
          <w:b/>
          <w:bCs/>
          <w:color w:val="000000"/>
        </w:rPr>
        <w:t xml:space="preserve">Pauline </w:t>
      </w:r>
      <w:proofErr w:type="spellStart"/>
      <w:r w:rsidRPr="00F15628">
        <w:rPr>
          <w:b/>
          <w:bCs/>
          <w:color w:val="000000"/>
        </w:rPr>
        <w:t>Ziserman</w:t>
      </w:r>
      <w:proofErr w:type="spellEnd"/>
      <w:r w:rsidRPr="00610643">
        <w:rPr>
          <w:color w:val="000000"/>
        </w:rPr>
        <w:t xml:space="preserve"> a récemment soutenu sa thèse intitulée « </w:t>
      </w:r>
      <w:proofErr w:type="spellStart"/>
      <w:r w:rsidRPr="00610643">
        <w:rPr>
          <w:color w:val="000000"/>
        </w:rPr>
        <w:t>Thanks</w:t>
      </w:r>
      <w:proofErr w:type="spellEnd"/>
      <w:r w:rsidRPr="00610643">
        <w:rPr>
          <w:color w:val="000000"/>
        </w:rPr>
        <w:t xml:space="preserve"> for </w:t>
      </w:r>
      <w:proofErr w:type="spellStart"/>
      <w:r w:rsidRPr="00610643">
        <w:rPr>
          <w:color w:val="000000"/>
        </w:rPr>
        <w:t>keeping</w:t>
      </w:r>
      <w:proofErr w:type="spellEnd"/>
      <w:r w:rsidRPr="00610643">
        <w:rPr>
          <w:color w:val="000000"/>
        </w:rPr>
        <w:t xml:space="preserve"> me </w:t>
      </w:r>
      <w:proofErr w:type="spellStart"/>
      <w:proofErr w:type="gramStart"/>
      <w:r w:rsidRPr="00610643">
        <w:rPr>
          <w:color w:val="000000"/>
        </w:rPr>
        <w:t>sane</w:t>
      </w:r>
      <w:proofErr w:type="spellEnd"/>
      <w:r w:rsidRPr="00610643">
        <w:rPr>
          <w:color w:val="000000"/>
        </w:rPr>
        <w:t>:</w:t>
      </w:r>
      <w:proofErr w:type="gramEnd"/>
      <w:r w:rsidRPr="00610643">
        <w:rPr>
          <w:color w:val="000000"/>
        </w:rPr>
        <w:t xml:space="preserve"> les </w:t>
      </w:r>
      <w:proofErr w:type="spellStart"/>
      <w:r w:rsidRPr="00610643">
        <w:rPr>
          <w:color w:val="000000"/>
        </w:rPr>
        <w:t>late</w:t>
      </w:r>
      <w:proofErr w:type="spellEnd"/>
      <w:r w:rsidRPr="00610643">
        <w:rPr>
          <w:color w:val="000000"/>
        </w:rPr>
        <w:t xml:space="preserve"> night shows aux États-Unis et leur public (2015-2021) – Pratiques et usages » sous la direction de Sébastien </w:t>
      </w:r>
      <w:proofErr w:type="spellStart"/>
      <w:r w:rsidRPr="00610643">
        <w:rPr>
          <w:color w:val="000000"/>
        </w:rPr>
        <w:t>Lefait</w:t>
      </w:r>
      <w:proofErr w:type="spellEnd"/>
      <w:r w:rsidRPr="00610643">
        <w:rPr>
          <w:color w:val="000000"/>
        </w:rPr>
        <w:t>, dans laquelle elle étudie cet objet culturel et ses publics par le biais d’un prisme jusqu’alors inexploité : les métadonnées des chaînes YouTube des émissions. Sa recherche, qui porte sur les formes hybrides d’information et de divertissement, se concentre désormais sur les effets persuasifs des discours activistes sur les publics en lignes. </w:t>
      </w:r>
    </w:p>
    <w:p w14:paraId="6CC55066" w14:textId="77777777" w:rsidR="00F15628" w:rsidRPr="00610643" w:rsidRDefault="00F15628" w:rsidP="00F15628">
      <w:pPr>
        <w:jc w:val="both"/>
        <w:rPr>
          <w:color w:val="000000"/>
        </w:rPr>
      </w:pPr>
      <w:r w:rsidRPr="00610643">
        <w:rPr>
          <w:color w:val="000000"/>
        </w:rPr>
        <w:t> </w:t>
      </w:r>
    </w:p>
    <w:p w14:paraId="68AA3B49" w14:textId="77777777" w:rsidR="00F15628" w:rsidRPr="00610643" w:rsidRDefault="00F15628" w:rsidP="00F15628">
      <w:pPr>
        <w:jc w:val="both"/>
        <w:rPr>
          <w:color w:val="000000"/>
        </w:rPr>
      </w:pPr>
      <w:r w:rsidRPr="00F15628">
        <w:rPr>
          <w:b/>
          <w:bCs/>
          <w:color w:val="000000"/>
        </w:rPr>
        <w:t xml:space="preserve">Kévin </w:t>
      </w:r>
      <w:proofErr w:type="spellStart"/>
      <w:r w:rsidRPr="00F15628">
        <w:rPr>
          <w:b/>
          <w:bCs/>
          <w:color w:val="000000"/>
        </w:rPr>
        <w:t>Cristin</w:t>
      </w:r>
      <w:proofErr w:type="spellEnd"/>
      <w:r w:rsidRPr="00610643">
        <w:rPr>
          <w:color w:val="000000"/>
        </w:rPr>
        <w:t xml:space="preserve"> est étudiant en cinquième année de doctorat à l’Université d’Aix-Marseille et est un ancien élève de l’École Normale Supérieure de Lyon. Ses recherches, dirigées par Nathalie </w:t>
      </w:r>
      <w:proofErr w:type="spellStart"/>
      <w:r w:rsidRPr="00610643">
        <w:rPr>
          <w:color w:val="000000"/>
        </w:rPr>
        <w:t>Vanfasse</w:t>
      </w:r>
      <w:proofErr w:type="spellEnd"/>
      <w:r w:rsidRPr="00610643">
        <w:rPr>
          <w:color w:val="000000"/>
        </w:rPr>
        <w:t>, portent sur les intersections entre littérature, science et technique au dix-neuvième siècle à travers le cas de Robert Louis Stevenson, auteur populaire et membre d’une dynastie d’ingénieurs.</w:t>
      </w:r>
    </w:p>
    <w:p w14:paraId="65B13E74" w14:textId="77777777" w:rsidR="00F15628" w:rsidRPr="00610643" w:rsidRDefault="00F15628" w:rsidP="00F15628">
      <w:pPr>
        <w:jc w:val="both"/>
        <w:rPr>
          <w:color w:val="000000"/>
        </w:rPr>
      </w:pPr>
      <w:r w:rsidRPr="00610643">
        <w:rPr>
          <w:color w:val="000000"/>
        </w:rPr>
        <w:t> </w:t>
      </w:r>
    </w:p>
    <w:p w14:paraId="5BB5C74C" w14:textId="2595DE1A" w:rsidR="00F15628" w:rsidRDefault="00F15628" w:rsidP="00F15628">
      <w:pPr>
        <w:jc w:val="both"/>
        <w:rPr>
          <w:color w:val="000000"/>
        </w:rPr>
      </w:pPr>
      <w:r w:rsidRPr="00F15628">
        <w:rPr>
          <w:b/>
          <w:bCs/>
          <w:color w:val="000000"/>
        </w:rPr>
        <w:t xml:space="preserve">Claire </w:t>
      </w:r>
      <w:proofErr w:type="spellStart"/>
      <w:r w:rsidRPr="00F15628">
        <w:rPr>
          <w:b/>
          <w:bCs/>
          <w:color w:val="000000"/>
        </w:rPr>
        <w:t>Schiano-Locurcio</w:t>
      </w:r>
      <w:proofErr w:type="spellEnd"/>
      <w:r w:rsidRPr="00610643">
        <w:rPr>
          <w:color w:val="000000"/>
        </w:rPr>
        <w:t xml:space="preserve"> est doctorante en civilisation britannique moderne en cinquième année au LERMA (Aix-Marseille Université) sous la direction de Laurence Lux-</w:t>
      </w:r>
      <w:proofErr w:type="spellStart"/>
      <w:r w:rsidRPr="00610643">
        <w:rPr>
          <w:color w:val="000000"/>
        </w:rPr>
        <w:t>Sterritt</w:t>
      </w:r>
      <w:proofErr w:type="spellEnd"/>
      <w:r w:rsidRPr="00610643">
        <w:rPr>
          <w:color w:val="000000"/>
        </w:rPr>
        <w:t>. Sa thèse, </w:t>
      </w:r>
      <w:r w:rsidRPr="00610643">
        <w:rPr>
          <w:i/>
          <w:iCs/>
          <w:color w:val="000000"/>
        </w:rPr>
        <w:t>Survie et essor du catholicisme : expérience de la spiritualité féminine chez les clarisses anglaises et françaises de l'époque moderne</w:t>
      </w:r>
      <w:r w:rsidRPr="00610643">
        <w:rPr>
          <w:color w:val="000000"/>
        </w:rPr>
        <w:t> explore, au travers d’une étude comparative, les modalités d’installation et de développement des communautés contemplatives féminines de la famille franciscaine dans le contexte de l’exil et de la Réforme Catholique.</w:t>
      </w:r>
    </w:p>
    <w:p w14:paraId="01764153" w14:textId="30B4B145" w:rsidR="000B5215" w:rsidRDefault="000B5215" w:rsidP="00F15628">
      <w:pPr>
        <w:jc w:val="both"/>
        <w:rPr>
          <w:color w:val="000000"/>
        </w:rPr>
      </w:pPr>
    </w:p>
    <w:p w14:paraId="14B2E834" w14:textId="10A36A7A" w:rsidR="000B5215" w:rsidRDefault="000B5215" w:rsidP="000B5215">
      <w:pPr>
        <w:jc w:val="both"/>
        <w:rPr>
          <w:iCs/>
        </w:rPr>
      </w:pPr>
      <w:r w:rsidRPr="000B5215">
        <w:rPr>
          <w:b/>
          <w:bCs/>
          <w:iCs/>
        </w:rPr>
        <w:t xml:space="preserve">Blandine </w:t>
      </w:r>
      <w:proofErr w:type="spellStart"/>
      <w:r w:rsidRPr="000B5215">
        <w:rPr>
          <w:b/>
          <w:bCs/>
          <w:iCs/>
        </w:rPr>
        <w:t>Pennec</w:t>
      </w:r>
      <w:proofErr w:type="spellEnd"/>
      <w:r>
        <w:rPr>
          <w:iCs/>
        </w:rPr>
        <w:t xml:space="preserve"> est Professeur de linguistique anglaise à l’Université Toulouse II-Jean Jaurès et membre du CAS. Elle a été directrice adjointe de l’UFR LLCE à Toulouse durant cinq ans, et enseigne principalement en préparation au CAPES et à l’Agrégation. Du point de vue de la recherche, elle travaille essentiellement en linguistique énonciative ainsi qu’en pragmatique. Elle a notamment publié un ouvrage sur les réajustements du discours, ainsi que sur les mots de la Covid-19. Elle fait par ailleurs partie de l’équipe </w:t>
      </w:r>
      <w:proofErr w:type="spellStart"/>
      <w:r>
        <w:rPr>
          <w:iCs/>
        </w:rPr>
        <w:t>Hépistéa</w:t>
      </w:r>
      <w:proofErr w:type="spellEnd"/>
      <w:r>
        <w:rPr>
          <w:iCs/>
        </w:rPr>
        <w:t xml:space="preserve"> depuis 2020, et travaille dans la rubrique « Lieux » ainsi que dans le groupe « questionnaire métier ».</w:t>
      </w:r>
    </w:p>
    <w:p w14:paraId="68387B52" w14:textId="59DFF10C" w:rsidR="008C1653" w:rsidRDefault="008C1653" w:rsidP="000B5215">
      <w:pPr>
        <w:jc w:val="both"/>
        <w:rPr>
          <w:iCs/>
        </w:rPr>
      </w:pPr>
    </w:p>
    <w:p w14:paraId="7F2F47A6" w14:textId="5F9F803C" w:rsidR="008C1653" w:rsidRPr="008C1653" w:rsidRDefault="008C1653" w:rsidP="000B5215">
      <w:pPr>
        <w:jc w:val="both"/>
        <w:rPr>
          <w:iCs/>
        </w:rPr>
      </w:pPr>
      <w:r w:rsidRPr="008C1653">
        <w:rPr>
          <w:b/>
          <w:bCs/>
          <w:iCs/>
        </w:rPr>
        <w:t xml:space="preserve">Philippe </w:t>
      </w:r>
      <w:proofErr w:type="spellStart"/>
      <w:r w:rsidRPr="008C1653">
        <w:rPr>
          <w:b/>
          <w:bCs/>
          <w:iCs/>
        </w:rPr>
        <w:t>Vervaecke</w:t>
      </w:r>
      <w:proofErr w:type="spellEnd"/>
      <w:r w:rsidRPr="008C1653">
        <w:rPr>
          <w:color w:val="000000"/>
        </w:rPr>
        <w:t xml:space="preserve"> Professeur en civilisation britannique à l’Université de Lille. Spécialiste d’histoire sociale du politique, ses publications portent sur la culture politique en Grande-Bretagne de la fin du XIXe siècle à nos jours. Il a notamment dirigé l’ouvrage</w:t>
      </w:r>
      <w:r w:rsidRPr="008C1653">
        <w:rPr>
          <w:rStyle w:val="apple-converted-space"/>
          <w:color w:val="000000"/>
        </w:rPr>
        <w:t> </w:t>
      </w:r>
      <w:r w:rsidRPr="008C1653">
        <w:rPr>
          <w:i/>
          <w:iCs/>
          <w:color w:val="000000"/>
        </w:rPr>
        <w:t>A droite de la droite</w:t>
      </w:r>
      <w:r w:rsidRPr="008C1653">
        <w:rPr>
          <w:color w:val="000000"/>
        </w:rPr>
        <w:t>, paru en 2012 aux Presses du Septentrion</w:t>
      </w:r>
    </w:p>
    <w:p w14:paraId="1F016CAD" w14:textId="77777777" w:rsidR="000B5215" w:rsidRPr="00610643" w:rsidRDefault="000B5215" w:rsidP="00F15628">
      <w:pPr>
        <w:jc w:val="both"/>
        <w:rPr>
          <w:color w:val="000000"/>
        </w:rPr>
      </w:pPr>
    </w:p>
    <w:p w14:paraId="313C0CFE" w14:textId="67CB3720" w:rsidR="00F15628" w:rsidRDefault="00F15628" w:rsidP="0025078F">
      <w:pPr>
        <w:spacing w:after="120"/>
        <w:jc w:val="both"/>
        <w:rPr>
          <w:rFonts w:eastAsia="Calibri Light"/>
          <w:b/>
        </w:rPr>
      </w:pPr>
    </w:p>
    <w:p w14:paraId="1C8815A0" w14:textId="4B066049" w:rsidR="0044217A" w:rsidRPr="0025078F" w:rsidRDefault="0025078F" w:rsidP="0025078F">
      <w:pPr>
        <w:pStyle w:val="Paragraphedeliste"/>
        <w:numPr>
          <w:ilvl w:val="0"/>
          <w:numId w:val="1"/>
        </w:numPr>
        <w:spacing w:after="120"/>
        <w:jc w:val="both"/>
        <w:rPr>
          <w:rFonts w:ascii="Times New Roman" w:eastAsia="Calibri Light" w:hAnsi="Times New Roman" w:cs="Times New Roman"/>
          <w:b/>
          <w:sz w:val="24"/>
          <w:szCs w:val="24"/>
          <w:lang w:val="fr-FR"/>
        </w:rPr>
      </w:pPr>
      <w:r w:rsidRPr="0025078F">
        <w:rPr>
          <w:rFonts w:ascii="Times New Roman" w:eastAsia="Calibri Light" w:hAnsi="Times New Roman" w:cs="Times New Roman"/>
          <w:b/>
          <w:sz w:val="24"/>
          <w:szCs w:val="24"/>
          <w:lang w:val="fr-FR"/>
        </w:rPr>
        <w:t xml:space="preserve">Speakers and abstracts (in </w:t>
      </w:r>
      <w:proofErr w:type="spellStart"/>
      <w:r w:rsidRPr="0025078F">
        <w:rPr>
          <w:rFonts w:ascii="Times New Roman" w:eastAsia="Calibri Light" w:hAnsi="Times New Roman" w:cs="Times New Roman"/>
          <w:b/>
          <w:sz w:val="24"/>
          <w:szCs w:val="24"/>
          <w:lang w:val="fr-FR"/>
        </w:rPr>
        <w:t>alphabetical</w:t>
      </w:r>
      <w:proofErr w:type="spellEnd"/>
      <w:r w:rsidRPr="0025078F">
        <w:rPr>
          <w:rFonts w:ascii="Times New Roman" w:eastAsia="Calibri Light" w:hAnsi="Times New Roman" w:cs="Times New Roman"/>
          <w:b/>
          <w:sz w:val="24"/>
          <w:szCs w:val="24"/>
          <w:lang w:val="fr-FR"/>
        </w:rPr>
        <w:t xml:space="preserve"> </w:t>
      </w:r>
      <w:proofErr w:type="spellStart"/>
      <w:r w:rsidRPr="0025078F">
        <w:rPr>
          <w:rFonts w:ascii="Times New Roman" w:eastAsia="Calibri Light" w:hAnsi="Times New Roman" w:cs="Times New Roman"/>
          <w:b/>
          <w:sz w:val="24"/>
          <w:szCs w:val="24"/>
          <w:lang w:val="fr-FR"/>
        </w:rPr>
        <w:t>order</w:t>
      </w:r>
      <w:proofErr w:type="spellEnd"/>
      <w:r w:rsidRPr="0025078F">
        <w:rPr>
          <w:rFonts w:ascii="Times New Roman" w:eastAsia="Calibri Light" w:hAnsi="Times New Roman" w:cs="Times New Roman"/>
          <w:b/>
          <w:sz w:val="24"/>
          <w:szCs w:val="24"/>
          <w:lang w:val="fr-FR"/>
        </w:rPr>
        <w:t>)</w:t>
      </w:r>
    </w:p>
    <w:p w14:paraId="6B1D0BD2" w14:textId="77777777" w:rsidR="0025078F" w:rsidRPr="006C2E63" w:rsidRDefault="0025078F" w:rsidP="006C2E63">
      <w:pPr>
        <w:spacing w:after="120"/>
        <w:jc w:val="both"/>
      </w:pPr>
    </w:p>
    <w:p w14:paraId="414EE23D" w14:textId="6251BFC4" w:rsidR="0044217A" w:rsidRPr="006C2E63" w:rsidRDefault="00251DCA" w:rsidP="006C2E63">
      <w:pPr>
        <w:spacing w:after="120"/>
        <w:jc w:val="both"/>
        <w:rPr>
          <w:b/>
          <w:bCs/>
          <w:color w:val="212121"/>
        </w:rPr>
      </w:pPr>
      <w:r w:rsidRPr="006C2E63">
        <w:t>—</w:t>
      </w:r>
      <w:r w:rsidR="0044217A" w:rsidRPr="006C2E63">
        <w:rPr>
          <w:b/>
          <w:bCs/>
        </w:rPr>
        <w:t xml:space="preserve">Coste, Bénédicte. Université de Bourgogne, </w:t>
      </w:r>
      <w:hyperlink r:id="rId9" w:history="1">
        <w:r w:rsidR="0044217A" w:rsidRPr="006C2E63">
          <w:rPr>
            <w:rStyle w:val="Lienhypertexte"/>
            <w:b/>
            <w:bCs/>
          </w:rPr>
          <w:t>bncoste@free.fr</w:t>
        </w:r>
      </w:hyperlink>
      <w:r w:rsidR="00F1255A" w:rsidRPr="006C2E63">
        <w:rPr>
          <w:b/>
          <w:bCs/>
        </w:rPr>
        <w:t>:</w:t>
      </w:r>
      <w:r w:rsidR="0044217A" w:rsidRPr="006C2E63">
        <w:rPr>
          <w:b/>
          <w:bCs/>
        </w:rPr>
        <w:t xml:space="preserve"> </w:t>
      </w:r>
      <w:r w:rsidR="0044217A" w:rsidRPr="006C2E63">
        <w:rPr>
          <w:b/>
          <w:bCs/>
          <w:color w:val="212121"/>
        </w:rPr>
        <w:t>« Du Tricentenaire à l’</w:t>
      </w:r>
      <w:proofErr w:type="spellStart"/>
      <w:r w:rsidR="0044217A" w:rsidRPr="006C2E63">
        <w:rPr>
          <w:b/>
          <w:bCs/>
          <w:color w:val="212121"/>
        </w:rPr>
        <w:t>anglistique</w:t>
      </w:r>
      <w:proofErr w:type="spellEnd"/>
      <w:r w:rsidR="0044217A" w:rsidRPr="006C2E63">
        <w:rPr>
          <w:b/>
          <w:bCs/>
          <w:color w:val="212121"/>
        </w:rPr>
        <w:t xml:space="preserve"> à l’Université de Dijon/Bourgogne »</w:t>
      </w:r>
    </w:p>
    <w:p w14:paraId="4B522090" w14:textId="77777777" w:rsidR="006C2E63" w:rsidRPr="006C2E63" w:rsidRDefault="006C2E63" w:rsidP="006C2E63">
      <w:pPr>
        <w:spacing w:after="120"/>
        <w:ind w:firstLine="708"/>
        <w:jc w:val="both"/>
        <w:rPr>
          <w:color w:val="111111"/>
          <w:shd w:val="clear" w:color="auto" w:fill="FFFFFF"/>
        </w:rPr>
      </w:pPr>
      <w:r w:rsidRPr="006C2E63">
        <w:rPr>
          <w:color w:val="212121"/>
        </w:rPr>
        <w:lastRenderedPageBreak/>
        <w:t>L’atelier HÉPISTÉA a accueilli mes collègues Marie-Odile Bernez (MCF anglais) et Rodolphe Leroy (</w:t>
      </w:r>
      <w:r w:rsidRPr="006C2E63">
        <w:rPr>
          <w:color w:val="111111"/>
          <w:shd w:val="clear" w:color="auto" w:fill="FFFFFF"/>
        </w:rPr>
        <w:t xml:space="preserve">chargé de mission Patrimoine, Archives et Culture), le 21 juin 2021 pour une présentation de l’étonnant fonds Erskine à la BU de l’Université de Bourgogne et je souhaiterais poursuivre leur travail. Cette année a été marquée par les célébrations du Tricentenaire d’Université de Bourgogne, « née » « Université de Dijon » en 1722, lesquelles ont donné lieu à un travail de mémoire (recueil de témoignages oraux, écrits) et d’histoire (voir une courte présentation en suivant ce lien : </w:t>
      </w:r>
      <w:hyperlink r:id="rId10" w:history="1">
        <w:r w:rsidRPr="006C2E63">
          <w:rPr>
            <w:rStyle w:val="Lienhypertexte"/>
            <w:shd w:val="clear" w:color="auto" w:fill="FFFFFF"/>
          </w:rPr>
          <w:t>https://ub300ans.fr/programme/</w:t>
        </w:r>
      </w:hyperlink>
      <w:r w:rsidRPr="006C2E63">
        <w:rPr>
          <w:color w:val="111111"/>
          <w:shd w:val="clear" w:color="auto" w:fill="FFFFFF"/>
        </w:rPr>
        <w:t xml:space="preserve">) dont l’ouvrage de Gilles Bertrand, </w:t>
      </w:r>
      <w:r w:rsidRPr="006C2E63">
        <w:rPr>
          <w:i/>
          <w:iCs/>
          <w:color w:val="111111"/>
          <w:shd w:val="clear" w:color="auto" w:fill="FFFFFF"/>
        </w:rPr>
        <w:t xml:space="preserve">Trois siècles d’université en Bourgogne </w:t>
      </w:r>
      <w:r w:rsidRPr="006C2E63">
        <w:rPr>
          <w:color w:val="111111"/>
          <w:shd w:val="clear" w:color="auto" w:fill="FFFFFF"/>
        </w:rPr>
        <w:t xml:space="preserve">(EUD 2022) et la réédition de celui de Marcel Bouchard, </w:t>
      </w:r>
      <w:r w:rsidRPr="006C2E63">
        <w:rPr>
          <w:i/>
          <w:iCs/>
          <w:color w:val="111111"/>
          <w:shd w:val="clear" w:color="auto" w:fill="FFFFFF"/>
        </w:rPr>
        <w:t>Pour la Bourgogne, son université</w:t>
      </w:r>
      <w:r w:rsidRPr="006C2E63">
        <w:rPr>
          <w:color w:val="111111"/>
          <w:shd w:val="clear" w:color="auto" w:fill="FFFFFF"/>
        </w:rPr>
        <w:t xml:space="preserve"> (EUD 2008). </w:t>
      </w:r>
    </w:p>
    <w:p w14:paraId="28B81E0A" w14:textId="77777777" w:rsidR="006C2E63" w:rsidRPr="006C2E63" w:rsidRDefault="006C2E63" w:rsidP="006C2E63">
      <w:pPr>
        <w:spacing w:after="120"/>
        <w:ind w:firstLine="708"/>
        <w:jc w:val="both"/>
        <w:rPr>
          <w:color w:val="111111"/>
          <w:shd w:val="clear" w:color="auto" w:fill="FFFFFF"/>
        </w:rPr>
      </w:pPr>
      <w:r w:rsidRPr="006C2E63">
        <w:rPr>
          <w:color w:val="111111"/>
          <w:shd w:val="clear" w:color="auto" w:fill="FFFFFF"/>
        </w:rPr>
        <w:t xml:space="preserve">Certaines figures d’anglophones ont ainsi été mises à l’honneur : celles de John Erskine (1890-1951), directeur de l’université américaine à Beaune 1919-20, plus tard docteur honoris causa, celle de Georges Connes (1890-1976), grand résistant, maire de Dijon à la fin de la seconde guerre mondiale mais également angliciste, spécialiste de de Shakespeare et de Wells, professeur invité aux USA et directeur de thèse d’Alfred Young Fisher (1902-1970) et de Lawrence C. Powell (1906-2001) travaillant respectivement sur la comédie shakespearienne et le poète Robinson </w:t>
      </w:r>
      <w:proofErr w:type="spellStart"/>
      <w:r w:rsidRPr="006C2E63">
        <w:rPr>
          <w:color w:val="111111"/>
          <w:shd w:val="clear" w:color="auto" w:fill="FFFFFF"/>
        </w:rPr>
        <w:t>Jeffers</w:t>
      </w:r>
      <w:proofErr w:type="spellEnd"/>
      <w:r w:rsidRPr="006C2E63">
        <w:rPr>
          <w:color w:val="111111"/>
          <w:shd w:val="clear" w:color="auto" w:fill="FFFFFF"/>
        </w:rPr>
        <w:t>. Rappelons qu’à sa création l’Université de Dijon forme des juristes et que ce n’est qu’au 20</w:t>
      </w:r>
      <w:r w:rsidRPr="006C2E63">
        <w:rPr>
          <w:color w:val="111111"/>
          <w:shd w:val="clear" w:color="auto" w:fill="FFFFFF"/>
          <w:vertAlign w:val="superscript"/>
        </w:rPr>
        <w:t>e</w:t>
      </w:r>
      <w:r w:rsidRPr="006C2E63">
        <w:rPr>
          <w:color w:val="111111"/>
          <w:shd w:val="clear" w:color="auto" w:fill="FFFFFF"/>
        </w:rPr>
        <w:t xml:space="preserve"> siècle que l’anglais devient une matière distincte. C’est cette histoire et celle des quelques collègues telle que certaines archives permettent de la reconstituer que je souhaite présenter. Certaines d’elles se trouvent actuellement à la bibliothèque universitaire. Des revues permettent également de suivre les vicissitudes de l’</w:t>
      </w:r>
      <w:proofErr w:type="spellStart"/>
      <w:r w:rsidRPr="006C2E63">
        <w:rPr>
          <w:color w:val="111111"/>
          <w:shd w:val="clear" w:color="auto" w:fill="FFFFFF"/>
        </w:rPr>
        <w:t>anglistique</w:t>
      </w:r>
      <w:proofErr w:type="spellEnd"/>
      <w:r w:rsidRPr="006C2E63">
        <w:rPr>
          <w:color w:val="111111"/>
          <w:shd w:val="clear" w:color="auto" w:fill="FFFFFF"/>
        </w:rPr>
        <w:t xml:space="preserve"> à l’UB comme le </w:t>
      </w:r>
      <w:r w:rsidRPr="006C2E63">
        <w:rPr>
          <w:i/>
          <w:iCs/>
          <w:color w:val="111111"/>
          <w:shd w:val="clear" w:color="auto" w:fill="FFFFFF"/>
        </w:rPr>
        <w:t>Bulletin de la société des amis de l’université de Dijon</w:t>
      </w:r>
      <w:r w:rsidRPr="006C2E63">
        <w:rPr>
          <w:color w:val="111111"/>
          <w:shd w:val="clear" w:color="auto" w:fill="FFFFFF"/>
        </w:rPr>
        <w:t xml:space="preserve"> (1893), la </w:t>
      </w:r>
      <w:r w:rsidRPr="006C2E63">
        <w:rPr>
          <w:i/>
          <w:iCs/>
          <w:color w:val="111111"/>
          <w:shd w:val="clear" w:color="auto" w:fill="FFFFFF"/>
        </w:rPr>
        <w:t>Revue bourguignonne de l’enseignements supérieur</w:t>
      </w:r>
      <w:r w:rsidRPr="006C2E63">
        <w:rPr>
          <w:color w:val="111111"/>
          <w:shd w:val="clear" w:color="auto" w:fill="FFFFFF"/>
        </w:rPr>
        <w:t xml:space="preserve"> (en particulier en 1897) et fournissent de précieux renseignements. Enfin, un travail préliminaire de fouille du corpus numérique Britishnewspapersarchive.co.uk (voir https://langues-communication.u-bourgogne.fr/wp-content/uploads/2022/09/B-Coste-LuB-dans-la-presse-britannique.pdf) permet de suivre quelques figures, celles de Connes bien sûr, mais aussi celle de collègues venus faire leurs études à Dijon au 20</w:t>
      </w:r>
      <w:r w:rsidRPr="006C2E63">
        <w:rPr>
          <w:color w:val="111111"/>
          <w:shd w:val="clear" w:color="auto" w:fill="FFFFFF"/>
          <w:vertAlign w:val="superscript"/>
        </w:rPr>
        <w:t>e</w:t>
      </w:r>
      <w:r w:rsidRPr="006C2E63">
        <w:rPr>
          <w:color w:val="111111"/>
          <w:shd w:val="clear" w:color="auto" w:fill="FFFFFF"/>
        </w:rPr>
        <w:t xml:space="preserve"> siècle ou y ayant enseigné. L’UB (depuis 1984) a accueilli nombre de figures tout en développant l’enseignement des langues étrangères, puis de l’anglais. C’est cette histoire que je souhaiterais présenter en la situant dans un cadre qui n’a cessé d’évoluer aux 20</w:t>
      </w:r>
      <w:r w:rsidRPr="006C2E63">
        <w:rPr>
          <w:color w:val="111111"/>
          <w:shd w:val="clear" w:color="auto" w:fill="FFFFFF"/>
          <w:vertAlign w:val="superscript"/>
        </w:rPr>
        <w:t>e</w:t>
      </w:r>
      <w:r w:rsidRPr="006C2E63">
        <w:rPr>
          <w:color w:val="111111"/>
          <w:shd w:val="clear" w:color="auto" w:fill="FFFFFF"/>
        </w:rPr>
        <w:t xml:space="preserve"> et 21</w:t>
      </w:r>
      <w:r w:rsidRPr="006C2E63">
        <w:rPr>
          <w:color w:val="111111"/>
          <w:shd w:val="clear" w:color="auto" w:fill="FFFFFF"/>
          <w:vertAlign w:val="superscript"/>
        </w:rPr>
        <w:t>e</w:t>
      </w:r>
      <w:r w:rsidRPr="006C2E63">
        <w:rPr>
          <w:color w:val="111111"/>
          <w:shd w:val="clear" w:color="auto" w:fill="FFFFFF"/>
        </w:rPr>
        <w:t xml:space="preserve"> siècles. Mon travail est solidaire et complémentaire de celui de ma collègue Marie-Odile Bernez qui a présenté quelques archives (</w:t>
      </w:r>
      <w:hyperlink r:id="rId11" w:history="1">
        <w:r w:rsidRPr="006C2E63">
          <w:rPr>
            <w:rStyle w:val="Lienhypertexte"/>
            <w:shd w:val="clear" w:color="auto" w:fill="FFFFFF"/>
          </w:rPr>
          <w:t>https://langues-communication.u-bourgogne.fr/wp-content/uploads/2022/03/MOB-Texte-introductif.pdf</w:t>
        </w:r>
      </w:hyperlink>
      <w:r w:rsidRPr="006C2E63">
        <w:rPr>
          <w:color w:val="111111"/>
          <w:shd w:val="clear" w:color="auto" w:fill="FFFFFF"/>
        </w:rPr>
        <w:t xml:space="preserve">; </w:t>
      </w:r>
      <w:hyperlink r:id="rId12" w:history="1">
        <w:r w:rsidRPr="006C2E63">
          <w:rPr>
            <w:rStyle w:val="Lienhypertexte"/>
            <w:shd w:val="clear" w:color="auto" w:fill="FFFFFF"/>
          </w:rPr>
          <w:t>https://langues-communication.u-bourgogne.fr/wp-content/uploads/2022/04/MOB-On-recrute-un-enseignant-danglais_Georges-Connes-1.pdf</w:t>
        </w:r>
      </w:hyperlink>
      <w:r w:rsidRPr="006C2E63">
        <w:rPr>
          <w:color w:val="111111"/>
          <w:shd w:val="clear" w:color="auto" w:fill="FFFFFF"/>
        </w:rPr>
        <w:t>)</w:t>
      </w:r>
    </w:p>
    <w:p w14:paraId="312008C8" w14:textId="31476026" w:rsidR="00FB4A69" w:rsidRDefault="00FB4A69" w:rsidP="006C2E63">
      <w:pPr>
        <w:spacing w:after="120"/>
        <w:jc w:val="both"/>
      </w:pPr>
    </w:p>
    <w:p w14:paraId="335A7708" w14:textId="2A45437B" w:rsidR="00945757" w:rsidRDefault="00945757" w:rsidP="00945757">
      <w:pPr>
        <w:spacing w:after="120"/>
        <w:jc w:val="both"/>
        <w:rPr>
          <w:b/>
          <w:bCs/>
          <w:color w:val="000000"/>
          <w:lang w:val="en-US"/>
        </w:rPr>
      </w:pPr>
      <w:r w:rsidRPr="006C2E63">
        <w:rPr>
          <w:b/>
          <w:bCs/>
        </w:rPr>
        <w:t>—</w:t>
      </w:r>
      <w:proofErr w:type="spellStart"/>
      <w:r w:rsidRPr="00FB4A69">
        <w:rPr>
          <w:b/>
          <w:bCs/>
        </w:rPr>
        <w:t>Emig</w:t>
      </w:r>
      <w:proofErr w:type="spellEnd"/>
      <w:r>
        <w:rPr>
          <w:b/>
          <w:bCs/>
        </w:rPr>
        <w:t xml:space="preserve">, Rainer </w:t>
      </w:r>
      <w:r w:rsidRPr="00FB4A69">
        <w:rPr>
          <w:b/>
          <w:bCs/>
        </w:rPr>
        <w:t>(Johannes Gutenberg-</w:t>
      </w:r>
      <w:proofErr w:type="spellStart"/>
      <w:r w:rsidRPr="00FB4A69">
        <w:rPr>
          <w:b/>
          <w:bCs/>
        </w:rPr>
        <w:t>Universität</w:t>
      </w:r>
      <w:proofErr w:type="spellEnd"/>
      <w:r w:rsidRPr="00FB4A69">
        <w:rPr>
          <w:b/>
          <w:bCs/>
        </w:rPr>
        <w:t xml:space="preserve"> Mainz, Germany and former </w:t>
      </w:r>
      <w:proofErr w:type="spellStart"/>
      <w:r w:rsidRPr="00FB4A69">
        <w:rPr>
          <w:b/>
          <w:bCs/>
        </w:rPr>
        <w:t>president</w:t>
      </w:r>
      <w:proofErr w:type="spellEnd"/>
      <w:r w:rsidRPr="00FB4A69">
        <w:rPr>
          <w:b/>
          <w:bCs/>
        </w:rPr>
        <w:t xml:space="preserve"> of Deutscher </w:t>
      </w:r>
      <w:proofErr w:type="spellStart"/>
      <w:r w:rsidRPr="00FB4A69">
        <w:rPr>
          <w:b/>
          <w:bCs/>
        </w:rPr>
        <w:t>Anglistenverband</w:t>
      </w:r>
      <w:proofErr w:type="spellEnd"/>
      <w:r w:rsidRPr="00FB4A69">
        <w:rPr>
          <w:b/>
          <w:bCs/>
        </w:rPr>
        <w:t xml:space="preserve">), </w:t>
      </w:r>
      <w:hyperlink r:id="rId13" w:history="1">
        <w:r w:rsidRPr="00FB4A69">
          <w:rPr>
            <w:rStyle w:val="Lienhypertexte"/>
          </w:rPr>
          <w:t>emigr@uni-mainz.de</w:t>
        </w:r>
      </w:hyperlink>
      <w:r w:rsidRPr="00FB4A69">
        <w:rPr>
          <w:b/>
          <w:bCs/>
        </w:rPr>
        <w:t xml:space="preserve"> : </w:t>
      </w:r>
      <w:r w:rsidRPr="00FB4A69">
        <w:rPr>
          <w:b/>
          <w:bCs/>
          <w:color w:val="000000"/>
          <w:lang w:val="en-US"/>
        </w:rPr>
        <w:t>“English Studies in Germany: From Nationalism through the Cold War</w:t>
      </w:r>
      <w:r w:rsidRPr="00F1255A">
        <w:rPr>
          <w:b/>
          <w:bCs/>
          <w:color w:val="000000"/>
          <w:lang w:val="en-US"/>
        </w:rPr>
        <w:t xml:space="preserve"> towards </w:t>
      </w:r>
      <w:proofErr w:type="spellStart"/>
      <w:r w:rsidRPr="00F1255A">
        <w:rPr>
          <w:b/>
          <w:bCs/>
          <w:color w:val="000000"/>
          <w:lang w:val="en-US"/>
        </w:rPr>
        <w:t>Globalisation</w:t>
      </w:r>
      <w:proofErr w:type="spellEnd"/>
      <w:r w:rsidRPr="00F1255A">
        <w:rPr>
          <w:b/>
          <w:bCs/>
          <w:color w:val="000000"/>
          <w:lang w:val="en-US"/>
        </w:rPr>
        <w:t>”</w:t>
      </w:r>
    </w:p>
    <w:p w14:paraId="30952CEC" w14:textId="77777777" w:rsidR="00945757" w:rsidRPr="00027826" w:rsidRDefault="00945757" w:rsidP="00945757">
      <w:pPr>
        <w:jc w:val="both"/>
      </w:pPr>
      <w:r w:rsidRPr="00027826">
        <w:t>The presentation will situate the emergence of English Studies in Germany in the political climate of the 19</w:t>
      </w:r>
      <w:r w:rsidRPr="00027826">
        <w:rPr>
          <w:vertAlign w:val="superscript"/>
        </w:rPr>
        <w:t>th</w:t>
      </w:r>
      <w:r w:rsidRPr="00027826">
        <w:t xml:space="preserve"> century. It will touch on its initial focus on Linguistics and its adoption of Literary Studies as part of nationalist endeavours that led from the emergence of a unified Germany all the way into Nazism and the Cold War. There, English Studies in Germany split up into two only loosely connected disciplines in East and West Germany. The post-WWII period also saw the addition of American Studies and the reluctant adoption first of Cultural Studies and other new fields, such as Postcolonial, Gender and Queer, and Environmental Studies. A brief outlook will ask self-critically whether this signals an opening towards global debates or perhaps a dissolution of the core of the discipline. </w:t>
      </w:r>
    </w:p>
    <w:p w14:paraId="1A406474" w14:textId="77777777" w:rsidR="00945757" w:rsidRPr="006C2E63" w:rsidRDefault="00945757" w:rsidP="006C2E63">
      <w:pPr>
        <w:spacing w:after="120"/>
        <w:jc w:val="both"/>
      </w:pPr>
    </w:p>
    <w:p w14:paraId="64A8DBE5" w14:textId="24D8F8E6" w:rsidR="00F1255A" w:rsidRPr="006C2E63" w:rsidRDefault="00660DC1" w:rsidP="006C2E63">
      <w:pPr>
        <w:spacing w:after="120"/>
        <w:jc w:val="both"/>
        <w:rPr>
          <w:b/>
          <w:bCs/>
          <w:color w:val="212121"/>
        </w:rPr>
      </w:pPr>
      <w:r w:rsidRPr="007E2958">
        <w:lastRenderedPageBreak/>
        <w:t>—</w:t>
      </w:r>
      <w:proofErr w:type="spellStart"/>
      <w:r w:rsidR="00EC6A18" w:rsidRPr="007E2958">
        <w:rPr>
          <w:b/>
          <w:bCs/>
        </w:rPr>
        <w:t>L</w:t>
      </w:r>
      <w:r w:rsidR="0025078F" w:rsidRPr="007E2958">
        <w:rPr>
          <w:b/>
          <w:bCs/>
        </w:rPr>
        <w:t>à</w:t>
      </w:r>
      <w:r w:rsidR="00EC6A18" w:rsidRPr="007E2958">
        <w:rPr>
          <w:b/>
          <w:bCs/>
        </w:rPr>
        <w:t>zaro</w:t>
      </w:r>
      <w:proofErr w:type="spellEnd"/>
      <w:r w:rsidR="0025078F" w:rsidRPr="007E2958">
        <w:rPr>
          <w:b/>
          <w:bCs/>
        </w:rPr>
        <w:t xml:space="preserve"> </w:t>
      </w:r>
      <w:proofErr w:type="spellStart"/>
      <w:r w:rsidR="0025078F" w:rsidRPr="007E2958">
        <w:rPr>
          <w:b/>
          <w:bCs/>
        </w:rPr>
        <w:t>Lafuente</w:t>
      </w:r>
      <w:proofErr w:type="spellEnd"/>
      <w:r w:rsidR="00EC6A18" w:rsidRPr="007E2958">
        <w:rPr>
          <w:b/>
          <w:bCs/>
        </w:rPr>
        <w:t>, Alberto (</w:t>
      </w:r>
      <w:proofErr w:type="spellStart"/>
      <w:r w:rsidR="00EC6A18" w:rsidRPr="007E2958">
        <w:rPr>
          <w:b/>
          <w:bCs/>
        </w:rPr>
        <w:t>University</w:t>
      </w:r>
      <w:proofErr w:type="spellEnd"/>
      <w:r w:rsidR="00EC6A18" w:rsidRPr="007E2958">
        <w:rPr>
          <w:b/>
          <w:bCs/>
        </w:rPr>
        <w:t xml:space="preserve"> of Alcalá, </w:t>
      </w:r>
      <w:r w:rsidR="00F1255A" w:rsidRPr="007E2958">
        <w:rPr>
          <w:b/>
          <w:bCs/>
        </w:rPr>
        <w:t xml:space="preserve">Madrid, </w:t>
      </w:r>
      <w:r w:rsidR="00EC6A18" w:rsidRPr="007E2958">
        <w:rPr>
          <w:b/>
          <w:bCs/>
        </w:rPr>
        <w:t>Spain</w:t>
      </w:r>
      <w:r w:rsidR="00F1255A" w:rsidRPr="007E2958">
        <w:rPr>
          <w:b/>
          <w:bCs/>
        </w:rPr>
        <w:t xml:space="preserve"> and </w:t>
      </w:r>
      <w:proofErr w:type="spellStart"/>
      <w:r w:rsidR="00F1255A" w:rsidRPr="007E2958">
        <w:rPr>
          <w:b/>
          <w:bCs/>
        </w:rPr>
        <w:t>president</w:t>
      </w:r>
      <w:proofErr w:type="spellEnd"/>
      <w:r w:rsidR="00F1255A" w:rsidRPr="007E2958">
        <w:rPr>
          <w:b/>
          <w:bCs/>
        </w:rPr>
        <w:t xml:space="preserve"> of </w:t>
      </w:r>
      <w:r w:rsidR="00F1255A" w:rsidRPr="006C2E63">
        <w:rPr>
          <w:b/>
          <w:bCs/>
          <w:color w:val="000000"/>
        </w:rPr>
        <w:t xml:space="preserve">AEDEAN, </w:t>
      </w:r>
      <w:proofErr w:type="spellStart"/>
      <w:r w:rsidR="00F1255A" w:rsidRPr="006C2E63">
        <w:rPr>
          <w:b/>
          <w:bCs/>
          <w:color w:val="000000"/>
        </w:rPr>
        <w:t>Asociación</w:t>
      </w:r>
      <w:proofErr w:type="spellEnd"/>
      <w:r w:rsidR="00F1255A" w:rsidRPr="006C2E63">
        <w:rPr>
          <w:b/>
          <w:bCs/>
          <w:color w:val="000000"/>
        </w:rPr>
        <w:t xml:space="preserve"> </w:t>
      </w:r>
      <w:proofErr w:type="spellStart"/>
      <w:r w:rsidR="00F1255A" w:rsidRPr="006C2E63">
        <w:rPr>
          <w:b/>
          <w:bCs/>
          <w:color w:val="000000"/>
        </w:rPr>
        <w:t>Española</w:t>
      </w:r>
      <w:proofErr w:type="spellEnd"/>
      <w:r w:rsidR="00F1255A" w:rsidRPr="006C2E63">
        <w:rPr>
          <w:b/>
          <w:bCs/>
          <w:color w:val="000000"/>
        </w:rPr>
        <w:t xml:space="preserve"> de </w:t>
      </w:r>
      <w:proofErr w:type="spellStart"/>
      <w:r w:rsidR="00F1255A" w:rsidRPr="006C2E63">
        <w:rPr>
          <w:b/>
          <w:bCs/>
          <w:color w:val="000000"/>
        </w:rPr>
        <w:t>Estudios</w:t>
      </w:r>
      <w:proofErr w:type="spellEnd"/>
      <w:r w:rsidR="00F1255A" w:rsidRPr="006C2E63">
        <w:rPr>
          <w:b/>
          <w:bCs/>
          <w:color w:val="000000"/>
        </w:rPr>
        <w:t xml:space="preserve"> Anglo-</w:t>
      </w:r>
      <w:proofErr w:type="spellStart"/>
      <w:r w:rsidR="00F1255A" w:rsidRPr="006C2E63">
        <w:rPr>
          <w:b/>
          <w:bCs/>
          <w:color w:val="000000"/>
        </w:rPr>
        <w:t>Norteamericanos</w:t>
      </w:r>
      <w:proofErr w:type="spellEnd"/>
      <w:r w:rsidR="00EC6A18" w:rsidRPr="006C2E63">
        <w:rPr>
          <w:b/>
          <w:bCs/>
        </w:rPr>
        <w:t xml:space="preserve">), </w:t>
      </w:r>
      <w:hyperlink r:id="rId14" w:history="1">
        <w:r w:rsidRPr="006C2E63">
          <w:rPr>
            <w:rStyle w:val="Lienhypertexte"/>
            <w:b/>
            <w:bCs/>
          </w:rPr>
          <w:t>alberto.lazaro@uah.es</w:t>
        </w:r>
      </w:hyperlink>
      <w:r w:rsidR="00F1255A" w:rsidRPr="006C2E63">
        <w:rPr>
          <w:b/>
          <w:bCs/>
        </w:rPr>
        <w:t xml:space="preserve">: </w:t>
      </w:r>
      <w:r w:rsidR="00EC6A18" w:rsidRPr="006C2E63">
        <w:rPr>
          <w:b/>
          <w:bCs/>
        </w:rPr>
        <w:t>« </w:t>
      </w:r>
      <w:r w:rsidR="00EC6A18" w:rsidRPr="006C2E63">
        <w:rPr>
          <w:b/>
          <w:bCs/>
          <w:lang w:val="en-US"/>
        </w:rPr>
        <w:t>Landmarks of the History of English Studies in Spain </w:t>
      </w:r>
      <w:r w:rsidR="00EC6A18" w:rsidRPr="006C2E63">
        <w:rPr>
          <w:b/>
          <w:bCs/>
          <w:color w:val="212121"/>
        </w:rPr>
        <w:t>»</w:t>
      </w:r>
    </w:p>
    <w:p w14:paraId="36CFBC43" w14:textId="77777777" w:rsidR="006C2E63" w:rsidRPr="006C2E63" w:rsidRDefault="006C2E63" w:rsidP="006C2E63">
      <w:pPr>
        <w:spacing w:after="120"/>
        <w:jc w:val="both"/>
        <w:rPr>
          <w:lang w:val="en-US"/>
        </w:rPr>
      </w:pPr>
      <w:r w:rsidRPr="006C2E63">
        <w:rPr>
          <w:lang w:val="en-US"/>
        </w:rPr>
        <w:t xml:space="preserve">In 1952 the first modern languages studies were established at the University of Salamanca. Although some Spanish students learnt English in their university years before, this was the starting gun shot of English studies in Spain. Soon after came the first chairs in Germanic Linguistics (English and German) and English Language and Literature, together with the first academic journals on the field. The last decades of the twentieth century witnessed the development and maturity of the so-called English Philology, to which the creation of the Spanish Association of Anglo-American Studies (AEDEAN) in 1976 greatly contributed. Then, the new century brought significant changes with the European Higher Education Area (EHEA) and the introduction of the new Bologna degrees. Following a chronological timeline, this paper aims to discuss the main landmarks in the evolution of English Studies in Spain. The most important events, places, academics, and achievements will be considered within the Spanish historical and political contexts of the last 70 years.   </w:t>
      </w:r>
    </w:p>
    <w:p w14:paraId="5C7CB244" w14:textId="5E315660" w:rsidR="006C2E63" w:rsidRDefault="006C2E63" w:rsidP="006C2E63">
      <w:pPr>
        <w:spacing w:after="120"/>
        <w:jc w:val="both"/>
      </w:pPr>
    </w:p>
    <w:p w14:paraId="0A01923A" w14:textId="0A835C2C" w:rsidR="00534238" w:rsidRPr="00534238" w:rsidRDefault="00534238" w:rsidP="00534238">
      <w:pPr>
        <w:spacing w:after="120"/>
        <w:jc w:val="both"/>
        <w:rPr>
          <w:rStyle w:val="Lienhypertexte"/>
          <w:b/>
          <w:bCs/>
        </w:rPr>
      </w:pPr>
      <w:r w:rsidRPr="006C2E63">
        <w:t>—</w:t>
      </w:r>
      <w:proofErr w:type="spellStart"/>
      <w:r w:rsidRPr="006C2E63">
        <w:rPr>
          <w:b/>
          <w:bCs/>
        </w:rPr>
        <w:t>Pennec</w:t>
      </w:r>
      <w:proofErr w:type="spellEnd"/>
      <w:r w:rsidRPr="006C2E63">
        <w:rPr>
          <w:b/>
          <w:bCs/>
        </w:rPr>
        <w:t xml:space="preserve">, Blandine (Université Toulouse Jean-Jaurès) et </w:t>
      </w:r>
      <w:proofErr w:type="spellStart"/>
      <w:r w:rsidRPr="006C2E63">
        <w:rPr>
          <w:b/>
          <w:bCs/>
        </w:rPr>
        <w:t>Vervaecke</w:t>
      </w:r>
      <w:proofErr w:type="spellEnd"/>
      <w:r w:rsidRPr="006C2E63">
        <w:rPr>
          <w:b/>
          <w:bCs/>
        </w:rPr>
        <w:t xml:space="preserve">, Philippe (Université de </w:t>
      </w:r>
      <w:r w:rsidR="0025078F">
        <w:rPr>
          <w:b/>
          <w:bCs/>
        </w:rPr>
        <w:t>L</w:t>
      </w:r>
      <w:r w:rsidRPr="006C2E63">
        <w:rPr>
          <w:b/>
          <w:bCs/>
        </w:rPr>
        <w:t xml:space="preserve">ille), </w:t>
      </w:r>
      <w:hyperlink r:id="rId15" w:history="1">
        <w:r w:rsidR="005C35A8" w:rsidRPr="001F2C7C">
          <w:rPr>
            <w:rStyle w:val="Lienhypertexte"/>
            <w:b/>
            <w:bCs/>
          </w:rPr>
          <w:t>blandine.pennec@univ-tlse2.fr</w:t>
        </w:r>
      </w:hyperlink>
      <w:r w:rsidR="005C35A8">
        <w:rPr>
          <w:b/>
          <w:bCs/>
        </w:rPr>
        <w:t xml:space="preserve">, </w:t>
      </w:r>
      <w:hyperlink r:id="rId16" w:history="1">
        <w:r w:rsidRPr="006C2E63">
          <w:rPr>
            <w:rStyle w:val="Lienhypertexte"/>
            <w:b/>
            <w:bCs/>
          </w:rPr>
          <w:t>philippe.vervaecke@univ-lille.fr</w:t>
        </w:r>
      </w:hyperlink>
      <w:r>
        <w:rPr>
          <w:rStyle w:val="Lienhypertexte"/>
          <w:b/>
          <w:bCs/>
        </w:rPr>
        <w:t xml:space="preserve">: </w:t>
      </w:r>
      <w:r w:rsidRPr="00534238">
        <w:rPr>
          <w:color w:val="202020"/>
          <w:shd w:val="clear" w:color="auto" w:fill="FFFFFF"/>
        </w:rPr>
        <w:t>“Les anglicistes dans l'enseignement supérieur en France : trajectoires et pratiques professionnelles”</w:t>
      </w:r>
    </w:p>
    <w:p w14:paraId="7953634E" w14:textId="77777777" w:rsidR="00534238" w:rsidRPr="00FB4A69" w:rsidRDefault="00534238" w:rsidP="00534238">
      <w:pPr>
        <w:jc w:val="both"/>
      </w:pPr>
      <w:r w:rsidRPr="00FB4A69">
        <w:rPr>
          <w:color w:val="000000"/>
        </w:rPr>
        <w:t>Cette communication présente les résultats d'une enquête menée auprès des anglicistes de l'enseignement supérieur afin de mieux connaître leur trajectoire professionnelle. Elle s'appuie sur les réponses à un questionnaire diffusé auprès de la communauté des anglicistes de l'ESR via les deux principales messageries professionnelles de la SAES et de l'AFEA. Ce questionnaire a été conçu de façon collaborative par une équipe au sein d'HEPISTEA au cours de l'année universitaire 2021-2022. Les résultats détaillés seront publiés sur le carnet d'hypothèse de ce projet de recherche au cours du deuxième semestre de l'année 2023. Le dépouillement des résultats a été réalisé en s'appuyant sur des analyses statistiques croisées et permet de dégager un certain nombre de grandes lignes dans le profil, la trajectoire et les pratiques professionnelles des anglicistes de l'enseignement supérieur. </w:t>
      </w:r>
    </w:p>
    <w:p w14:paraId="25CB7984" w14:textId="77777777" w:rsidR="00534238" w:rsidRPr="006C2E63" w:rsidRDefault="00534238" w:rsidP="006C2E63">
      <w:pPr>
        <w:spacing w:after="120"/>
        <w:jc w:val="both"/>
      </w:pPr>
    </w:p>
    <w:p w14:paraId="7480F98A" w14:textId="6F3B18CB" w:rsidR="0044217A" w:rsidRPr="00FB4A69" w:rsidRDefault="00F1255A" w:rsidP="006C2E63">
      <w:pPr>
        <w:spacing w:after="120"/>
        <w:jc w:val="both"/>
        <w:rPr>
          <w:color w:val="212121"/>
        </w:rPr>
      </w:pPr>
      <w:r w:rsidRPr="006C2E63">
        <w:rPr>
          <w:color w:val="212121"/>
        </w:rPr>
        <w:t>—</w:t>
      </w:r>
      <w:r w:rsidRPr="006C2E63">
        <w:rPr>
          <w:b/>
          <w:bCs/>
          <w:color w:val="212121"/>
        </w:rPr>
        <w:t>Poulain, Alexandra (Université Sorbonne-Nouvelle et présidente de la SAES):</w:t>
      </w:r>
      <w:r w:rsidR="00FB4A69">
        <w:rPr>
          <w:b/>
          <w:bCs/>
          <w:color w:val="212121"/>
        </w:rPr>
        <w:t xml:space="preserve"> </w:t>
      </w:r>
      <w:hyperlink r:id="rId17" w:history="1">
        <w:r w:rsidR="00FB4A69" w:rsidRPr="0074771D">
          <w:rPr>
            <w:rStyle w:val="Lienhypertexte"/>
          </w:rPr>
          <w:t>alexandra.poulain@sorbonne-nouvelle.fr</w:t>
        </w:r>
      </w:hyperlink>
      <w:r w:rsidR="00FB4A69">
        <w:rPr>
          <w:color w:val="212121"/>
        </w:rPr>
        <w:t xml:space="preserve">: </w:t>
      </w:r>
      <w:r w:rsidRPr="006C2E63">
        <w:rPr>
          <w:b/>
          <w:bCs/>
          <w:color w:val="000000"/>
        </w:rPr>
        <w:t>“The structuring of English Studies in France: specificities and perspectives”</w:t>
      </w:r>
    </w:p>
    <w:p w14:paraId="23E63A88" w14:textId="516F535B" w:rsidR="00FB4A69" w:rsidRPr="00FB4A69" w:rsidRDefault="00FB4A69" w:rsidP="00FB4A69">
      <w:pPr>
        <w:jc w:val="both"/>
        <w:rPr>
          <w:lang w:val="en-US"/>
        </w:rPr>
      </w:pPr>
      <w:r w:rsidRPr="00FB4A69">
        <w:rPr>
          <w:lang w:val="en-US"/>
        </w:rPr>
        <w:t xml:space="preserve">This paper will give a brief overview of the development of English studies in France, focusing on its specificities: the historical importance of the “concours” and their ongoing role in the organization of the field, the emergence of the contested category of “civilization”, the emphasis on translation and translation studies, to name but a few. It will also reflect on the scientific role played by the SAES since its creation on 4 October 1960. Finally, it will point out some of the challenges that face English studies in France today and reflect on current evolutions. </w:t>
      </w:r>
    </w:p>
    <w:p w14:paraId="7EB4EC5F" w14:textId="77777777" w:rsidR="00945757" w:rsidRPr="006C2E63" w:rsidRDefault="00945757" w:rsidP="006C2E63">
      <w:pPr>
        <w:spacing w:after="120"/>
        <w:jc w:val="both"/>
        <w:rPr>
          <w:b/>
          <w:bCs/>
        </w:rPr>
      </w:pPr>
    </w:p>
    <w:p w14:paraId="2418E36C" w14:textId="773EC853" w:rsidR="0044217A" w:rsidRDefault="00251DCA" w:rsidP="006C2E63">
      <w:pPr>
        <w:spacing w:after="120"/>
        <w:jc w:val="both"/>
        <w:rPr>
          <w:b/>
          <w:bCs/>
          <w:color w:val="212121"/>
        </w:rPr>
      </w:pPr>
      <w:r w:rsidRPr="006C2E63">
        <w:rPr>
          <w:b/>
          <w:bCs/>
        </w:rPr>
        <w:t>—</w:t>
      </w:r>
      <w:proofErr w:type="spellStart"/>
      <w:r w:rsidR="0044217A" w:rsidRPr="006C2E63">
        <w:rPr>
          <w:b/>
          <w:bCs/>
        </w:rPr>
        <w:t>Schiano-Locurcio</w:t>
      </w:r>
      <w:proofErr w:type="spellEnd"/>
      <w:r w:rsidR="0044217A" w:rsidRPr="006C2E63">
        <w:rPr>
          <w:b/>
          <w:bCs/>
        </w:rPr>
        <w:t xml:space="preserve">, Claire, </w:t>
      </w:r>
      <w:proofErr w:type="spellStart"/>
      <w:r w:rsidR="0044217A" w:rsidRPr="006C2E63">
        <w:rPr>
          <w:b/>
          <w:bCs/>
        </w:rPr>
        <w:t>Ziserman</w:t>
      </w:r>
      <w:proofErr w:type="spellEnd"/>
      <w:r w:rsidR="0044217A" w:rsidRPr="006C2E63">
        <w:rPr>
          <w:b/>
          <w:bCs/>
        </w:rPr>
        <w:t>, Pauline, Cristin, Kevin, et Locks</w:t>
      </w:r>
      <w:r w:rsidR="00EC6A18" w:rsidRPr="006C2E63">
        <w:rPr>
          <w:b/>
          <w:bCs/>
        </w:rPr>
        <w:t>,</w:t>
      </w:r>
      <w:r w:rsidR="0044217A" w:rsidRPr="006C2E63">
        <w:rPr>
          <w:b/>
          <w:bCs/>
        </w:rPr>
        <w:t xml:space="preserve"> Nicolas. Aix-Marseille Université (LERMA UR 853)</w:t>
      </w:r>
      <w:r w:rsidR="00FB4A69">
        <w:rPr>
          <w:b/>
          <w:bCs/>
        </w:rPr>
        <w:t xml:space="preserve"> </w:t>
      </w:r>
      <w:hyperlink r:id="rId18" w:history="1">
        <w:r w:rsidR="00FB4A69" w:rsidRPr="00FB4A69">
          <w:rPr>
            <w:rStyle w:val="Lienhypertexte"/>
          </w:rPr>
          <w:t>claire.SCHIANO-LOCURCIO@univ-amu.fr</w:t>
        </w:r>
      </w:hyperlink>
      <w:r w:rsidR="00FB4A69" w:rsidRPr="00FB4A69">
        <w:t xml:space="preserve">, </w:t>
      </w:r>
      <w:hyperlink r:id="rId19" w:history="1">
        <w:r w:rsidR="00FB4A69" w:rsidRPr="00FB4A69">
          <w:rPr>
            <w:rStyle w:val="Lienhypertexte"/>
          </w:rPr>
          <w:t>kevin.CRISTIN@univ-amu.fr</w:t>
        </w:r>
      </w:hyperlink>
      <w:r w:rsidR="00FB4A69" w:rsidRPr="00FB4A69">
        <w:t xml:space="preserve">, </w:t>
      </w:r>
      <w:hyperlink r:id="rId20" w:history="1">
        <w:r w:rsidR="00FB4A69" w:rsidRPr="00FB4A69">
          <w:rPr>
            <w:rStyle w:val="Lienhypertexte"/>
          </w:rPr>
          <w:t>nicolas.LOCKS@univ-amu.fr</w:t>
        </w:r>
      </w:hyperlink>
      <w:r w:rsidR="00FB4A69" w:rsidRPr="00FB4A69">
        <w:t xml:space="preserve">, </w:t>
      </w:r>
      <w:hyperlink r:id="rId21" w:history="1">
        <w:r w:rsidR="00FB4A69" w:rsidRPr="00FB4A69">
          <w:rPr>
            <w:rStyle w:val="Lienhypertexte"/>
          </w:rPr>
          <w:t>pauline.ZISERMAN@univ-amu.fr</w:t>
        </w:r>
      </w:hyperlink>
      <w:r w:rsidR="00FB4A69" w:rsidRPr="00FB4A69">
        <w:t xml:space="preserve"> </w:t>
      </w:r>
      <w:r w:rsidR="00F1255A" w:rsidRPr="006C2E63">
        <w:rPr>
          <w:b/>
          <w:bCs/>
        </w:rPr>
        <w:t xml:space="preserve">: </w:t>
      </w:r>
      <w:r w:rsidR="0044217A" w:rsidRPr="006C2E63">
        <w:rPr>
          <w:b/>
          <w:bCs/>
          <w:color w:val="212121"/>
        </w:rPr>
        <w:t>« </w:t>
      </w:r>
      <w:r w:rsidR="0044217A" w:rsidRPr="006C2E63">
        <w:rPr>
          <w:b/>
          <w:bCs/>
        </w:rPr>
        <w:t xml:space="preserve">Cartographie d’un champ disciplinaire : outils et méthode pour la constitution d’une base de données des thèses en </w:t>
      </w:r>
      <w:proofErr w:type="spellStart"/>
      <w:r w:rsidR="0044217A" w:rsidRPr="006C2E63">
        <w:rPr>
          <w:b/>
          <w:bCs/>
        </w:rPr>
        <w:t>anglistique</w:t>
      </w:r>
      <w:proofErr w:type="spellEnd"/>
      <w:r w:rsidR="0044217A" w:rsidRPr="006C2E63">
        <w:rPr>
          <w:b/>
          <w:bCs/>
        </w:rPr>
        <w:t> </w:t>
      </w:r>
      <w:r w:rsidR="0044217A" w:rsidRPr="006C2E63">
        <w:rPr>
          <w:b/>
          <w:bCs/>
          <w:color w:val="212121"/>
        </w:rPr>
        <w:t>»</w:t>
      </w:r>
    </w:p>
    <w:p w14:paraId="791DC689" w14:textId="77777777" w:rsidR="00FB4A69" w:rsidRPr="00FB4A69" w:rsidRDefault="00FB4A69" w:rsidP="00FB4A69">
      <w:pPr>
        <w:jc w:val="both"/>
      </w:pPr>
      <w:r w:rsidRPr="00FB4A69">
        <w:rPr>
          <w:color w:val="000000"/>
        </w:rPr>
        <w:lastRenderedPageBreak/>
        <w:t>Depuis quelques années, le champ de l’</w:t>
      </w:r>
      <w:proofErr w:type="spellStart"/>
      <w:r w:rsidRPr="00FB4A69">
        <w:rPr>
          <w:color w:val="000000"/>
        </w:rPr>
        <w:t>anglistique</w:t>
      </w:r>
      <w:proofErr w:type="spellEnd"/>
      <w:r w:rsidRPr="00FB4A69">
        <w:rPr>
          <w:color w:val="000000"/>
        </w:rPr>
        <w:t xml:space="preserve"> s’est engagé dans une démarche réflexive visant à retracer l’histoire et l’épistémologie de la discipline. Si le doctorat figure comme un élément intégré à cette cartographie, la thèse n’en demeure pas moins un objet d’étude encore peu exploité. En effet, la thèse constitue un outil essentiel à l’historicisation des études anglophones, tant sur le plan épistémologique que sociologique, puisqu’elle permet l'institutionnalisation d’un savoir légitime et légitimant pour ses producteurs. Les travaux pionniers de Marie-Pierre </w:t>
      </w:r>
      <w:proofErr w:type="spellStart"/>
      <w:r w:rsidRPr="00FB4A69">
        <w:rPr>
          <w:color w:val="000000"/>
        </w:rPr>
        <w:t>Pouly</w:t>
      </w:r>
      <w:proofErr w:type="spellEnd"/>
      <w:r w:rsidRPr="00FB4A69">
        <w:rPr>
          <w:color w:val="000000"/>
        </w:rPr>
        <w:t xml:space="preserve"> (2009) sur l’inscription scolaire et la différenciation de l’anglais s’appuient entre autres sur une analyse quantitative et qualitative des thèses en </w:t>
      </w:r>
      <w:proofErr w:type="spellStart"/>
      <w:r w:rsidRPr="00FB4A69">
        <w:rPr>
          <w:color w:val="000000"/>
        </w:rPr>
        <w:t>anglistique</w:t>
      </w:r>
      <w:proofErr w:type="spellEnd"/>
      <w:r w:rsidRPr="00FB4A69">
        <w:rPr>
          <w:color w:val="000000"/>
        </w:rPr>
        <w:t xml:space="preserve"> à partir de la compilation de diverses bases de données dans une perspective de sociologie historique. Dans l’optique d’affiner la cartographie de la recherche en études anglophones, et les évolutions de sa structuration disciplinaire, nous développons une méthodologie de recherche permettant de collecter de manière exhaustive, sur une période définie, les données associées aux thèses soutenues dans le cadre de notre unité de recherche, le Laboratoire d’Études et Recherche sur le Monde Anglophone (LERMA) à Aix-Marseille Université, en vue de leur traitement. Ce travail contribue tout d’abord à retracer l’histoire du laboratoire, autant du point de vue des acteurs que des recherches menées. L’objectif est par ailleurs de constituer une base de données pilote ; laquelle a vocation à être partagée avec d’autres laboratoires, de sorte à développer, sur le long terme, une base de données nationale. Ce faisant, notre projet s’inscrit dans une dynamique de science ouverte et collaborative, s’appuyant résolument sur les outils des humanités numériques. L’objet de cette communication est de présenter un retour d'expérience sur l’élaboration de cet outil, nos questionnements théoriques et méthodologiques, ainsi que nos difficultés pratiques et techniques. </w:t>
      </w:r>
    </w:p>
    <w:p w14:paraId="66201DA2" w14:textId="77777777" w:rsidR="00FB4A69" w:rsidRPr="006C2E63" w:rsidRDefault="00FB4A69" w:rsidP="006C2E63">
      <w:pPr>
        <w:spacing w:after="120"/>
        <w:jc w:val="both"/>
        <w:rPr>
          <w:b/>
          <w:bCs/>
        </w:rPr>
      </w:pPr>
    </w:p>
    <w:p w14:paraId="2E2AD457" w14:textId="22A1ABF3" w:rsidR="0044217A" w:rsidRPr="006C2E63" w:rsidRDefault="00251DCA" w:rsidP="006C2E63">
      <w:pPr>
        <w:spacing w:after="120"/>
        <w:jc w:val="both"/>
        <w:rPr>
          <w:rFonts w:eastAsia="Verdana"/>
          <w:b/>
          <w:bCs/>
          <w:color w:val="000000" w:themeColor="text1"/>
          <w:kern w:val="24"/>
        </w:rPr>
      </w:pPr>
      <w:r w:rsidRPr="006C2E63">
        <w:rPr>
          <w:b/>
          <w:bCs/>
        </w:rPr>
        <w:t>—</w:t>
      </w:r>
      <w:r w:rsidR="0044217A" w:rsidRPr="006C2E63">
        <w:rPr>
          <w:b/>
          <w:bCs/>
        </w:rPr>
        <w:t xml:space="preserve">Van der </w:t>
      </w:r>
      <w:proofErr w:type="spellStart"/>
      <w:r w:rsidR="0044217A" w:rsidRPr="006C2E63">
        <w:rPr>
          <w:b/>
          <w:bCs/>
        </w:rPr>
        <w:t>Yeught</w:t>
      </w:r>
      <w:proofErr w:type="spellEnd"/>
      <w:r w:rsidR="0044217A" w:rsidRPr="006C2E63">
        <w:rPr>
          <w:b/>
          <w:bCs/>
        </w:rPr>
        <w:t>, Michel</w:t>
      </w:r>
      <w:r w:rsidR="00EC6A18" w:rsidRPr="006C2E63">
        <w:rPr>
          <w:b/>
          <w:bCs/>
        </w:rPr>
        <w:t xml:space="preserve"> (</w:t>
      </w:r>
      <w:r w:rsidR="0044217A" w:rsidRPr="006C2E63">
        <w:rPr>
          <w:rFonts w:eastAsia="Verdana"/>
          <w:b/>
          <w:bCs/>
          <w:color w:val="000000" w:themeColor="text1"/>
          <w:kern w:val="24"/>
        </w:rPr>
        <w:t>Aix Marseille Université</w:t>
      </w:r>
      <w:r w:rsidR="00EC6A18" w:rsidRPr="006C2E63">
        <w:rPr>
          <w:rFonts w:eastAsia="Verdana"/>
          <w:b/>
          <w:bCs/>
          <w:color w:val="000000" w:themeColor="text1"/>
          <w:kern w:val="24"/>
        </w:rPr>
        <w:t xml:space="preserve">, </w:t>
      </w:r>
      <w:r w:rsidR="0044217A" w:rsidRPr="006C2E63">
        <w:rPr>
          <w:rFonts w:eastAsia="Verdana"/>
          <w:b/>
          <w:bCs/>
          <w:color w:val="000000" w:themeColor="text1"/>
          <w:kern w:val="24"/>
        </w:rPr>
        <w:t xml:space="preserve">LERMA UR 853), </w:t>
      </w:r>
      <w:hyperlink r:id="rId22" w:history="1">
        <w:r w:rsidR="0044217A" w:rsidRPr="006C2E63">
          <w:rPr>
            <w:rStyle w:val="Lienhypertexte"/>
            <w:b/>
            <w:bCs/>
          </w:rPr>
          <w:t>michel.vanderyeught@univ-amu.fr</w:t>
        </w:r>
      </w:hyperlink>
    </w:p>
    <w:p w14:paraId="1DD3CD96" w14:textId="5D83E246" w:rsidR="0044217A" w:rsidRPr="006C2E63" w:rsidRDefault="0044217A" w:rsidP="006C2E63">
      <w:pPr>
        <w:spacing w:after="120"/>
        <w:jc w:val="both"/>
        <w:rPr>
          <w:b/>
          <w:bCs/>
        </w:rPr>
      </w:pPr>
      <w:r w:rsidRPr="006C2E63">
        <w:rPr>
          <w:b/>
          <w:bCs/>
        </w:rPr>
        <w:t>« Le GERAS, artisan d’une École française de l’anglais de spécialité : transmettre un</w:t>
      </w:r>
      <w:r w:rsidR="00F71689" w:rsidRPr="006C2E63">
        <w:rPr>
          <w:b/>
          <w:bCs/>
        </w:rPr>
        <w:t xml:space="preserve"> </w:t>
      </w:r>
      <w:r w:rsidRPr="006C2E63">
        <w:rPr>
          <w:b/>
          <w:bCs/>
        </w:rPr>
        <w:t>positionnement épistémologique et les définitions des objets de recherche du domaine ».</w:t>
      </w:r>
    </w:p>
    <w:p w14:paraId="51C57708" w14:textId="77777777" w:rsidR="006C2E63" w:rsidRPr="006C2E63" w:rsidRDefault="006C2E63" w:rsidP="006C2E63">
      <w:pPr>
        <w:spacing w:after="120"/>
        <w:jc w:val="both"/>
      </w:pPr>
      <w:r w:rsidRPr="006C2E63">
        <w:t>L’anglais de spécialité (ASP), la quatrième branche des Études anglophones, a longtemps été, et est toujours, largement influencé par les démarches de l’</w:t>
      </w:r>
      <w:r w:rsidRPr="006C2E63">
        <w:rPr>
          <w:i/>
        </w:rPr>
        <w:t xml:space="preserve">English for </w:t>
      </w:r>
      <w:proofErr w:type="spellStart"/>
      <w:r w:rsidRPr="006C2E63">
        <w:rPr>
          <w:i/>
        </w:rPr>
        <w:t>Specific</w:t>
      </w:r>
      <w:proofErr w:type="spellEnd"/>
      <w:r w:rsidRPr="006C2E63">
        <w:rPr>
          <w:i/>
        </w:rPr>
        <w:t xml:space="preserve"> </w:t>
      </w:r>
      <w:proofErr w:type="spellStart"/>
      <w:r w:rsidRPr="006C2E63">
        <w:rPr>
          <w:i/>
        </w:rPr>
        <w:t>Purposes</w:t>
      </w:r>
      <w:proofErr w:type="spellEnd"/>
      <w:r w:rsidRPr="006C2E63">
        <w:t xml:space="preserve"> (ESP) d’inspiration anglo-saxonne et historiquement antérieur. L’ESP se définit essentiellement comme une approche de l’enseignement de l’anglais centrée sur les besoins des apprenants (Hutchinson &amp; Waters 1987 ; </w:t>
      </w:r>
      <w:proofErr w:type="spellStart"/>
      <w:r w:rsidRPr="006C2E63">
        <w:t>Paltridge</w:t>
      </w:r>
      <w:proofErr w:type="spellEnd"/>
      <w:r w:rsidRPr="006C2E63">
        <w:t xml:space="preserve"> &amp; </w:t>
      </w:r>
      <w:proofErr w:type="spellStart"/>
      <w:r w:rsidRPr="006C2E63">
        <w:t>Starfield</w:t>
      </w:r>
      <w:proofErr w:type="spellEnd"/>
      <w:r w:rsidRPr="006C2E63">
        <w:t xml:space="preserve"> 2013 : Anthony 2018) et cet ancrage </w:t>
      </w:r>
      <w:proofErr w:type="spellStart"/>
      <w:r w:rsidRPr="006C2E63">
        <w:t>didactico</w:t>
      </w:r>
      <w:proofErr w:type="spellEnd"/>
      <w:r w:rsidRPr="006C2E63">
        <w:t>-pédagogique n’a guère encouragé ses auteurs à préciser ses fondements théoriques et ses objets d’étude. En réaction, plusieurs chercheurs travaillant dans le contexte français de l’ASP tentent d’améliorer la structuration scientifique de leur domaine. Leurs propositions pour établir ses fondements épistémologiques et pour définir ses objets d’étude ont abouti à une démarche scientifique qui se distingue de l’ESP à plusieurs titres et qui mérite, à leur yeux, l’appellation d</w:t>
      </w:r>
      <w:proofErr w:type="gramStart"/>
      <w:r w:rsidRPr="006C2E63">
        <w:t>’«</w:t>
      </w:r>
      <w:proofErr w:type="gramEnd"/>
      <w:r w:rsidRPr="006C2E63">
        <w:t xml:space="preserve"> École française de l’anglais de spécialité » (ÉFASP). Le Groupe d’Étude et de Recherche en Anglais de Spécialité (GERAS), la principale société savante qui travaille sur l’ASP, a joué un rôle central dans l’émergence de cette mouvance proprement française de l’étude des langues de spécialité ; la plupart des chercheurs en sont membres, et sa revue, </w:t>
      </w:r>
      <w:proofErr w:type="spellStart"/>
      <w:r w:rsidRPr="006C2E63">
        <w:rPr>
          <w:i/>
        </w:rPr>
        <w:t>ASp</w:t>
      </w:r>
      <w:proofErr w:type="spellEnd"/>
      <w:r w:rsidRPr="006C2E63">
        <w:t>, publie régulièrement des articles qui ont contribué à construire l’ÉFASP.</w:t>
      </w:r>
    </w:p>
    <w:p w14:paraId="4B4D37EB" w14:textId="77777777" w:rsidR="006C2E63" w:rsidRPr="006C2E63" w:rsidRDefault="006C2E63" w:rsidP="006C2E63">
      <w:pPr>
        <w:spacing w:after="120"/>
        <w:jc w:val="both"/>
      </w:pPr>
      <w:r w:rsidRPr="006C2E63">
        <w:t xml:space="preserve">La communication reviendra synthétiquement sur le contexte international et national qui a généré l’ÉFASP. Elle insistera sur les efforts déployés pour théoriser et définir les outils d’analyse et les objets d’étude, et soulignera comment ces avancées ont progressivement distingué l’ASP de l’ESP au cours des vingt dernières années. Elle montrera que les « variétés spécialisées de l’anglais » (VSA), telles que l’anglais du droit, de l’économie, de la diplomatie et de la police, sont devenues des objets d’étude de premier plan en ASP, alors que l’ESP ne se </w:t>
      </w:r>
      <w:r w:rsidRPr="006C2E63">
        <w:lastRenderedPageBreak/>
        <w:t>propose aucun programme de recherche équivalent. Les protocoles d’étude de ces VSA – notamment mobilisés dans de nombreuses thèses de doctorat – seront détaillés et l’accent sera mis sur la dimension diachronique de ces objets qui est particulièrement étudiée en ASP et ignorée en ESP. Le recours à la théorie des trois mondes de l’épistémologue Karl Popper (1978, 1994) montre que l’ÉFASP s’efforce de produire sur les VSA ce que ce philosophe appelle un « savoir objectif » du troisième monde. Il s’agit d’un savoir devenu indépendant des esprits qui l’ont conçu et qui est plus facilement cumulable et transmissible que le « savoir subjectif » du deuxième monde qui reste attachée aux processus de pensée qui l’ont généré et qui caractérise l’ESP.</w:t>
      </w:r>
    </w:p>
    <w:p w14:paraId="4B76E0D2" w14:textId="77777777" w:rsidR="006C2E63" w:rsidRPr="006C2E63" w:rsidRDefault="006C2E63" w:rsidP="006C2E63">
      <w:pPr>
        <w:spacing w:after="120"/>
        <w:jc w:val="both"/>
      </w:pPr>
      <w:r w:rsidRPr="006C2E63">
        <w:t xml:space="preserve">La communication conclura sur la façon dont l’ÉFASP emploie le « savoir savant » ainsi </w:t>
      </w:r>
      <w:proofErr w:type="gramStart"/>
      <w:r w:rsidRPr="006C2E63">
        <w:t>élaboré</w:t>
      </w:r>
      <w:proofErr w:type="gramEnd"/>
      <w:r w:rsidRPr="006C2E63">
        <w:t xml:space="preserve"> sur les VSA pour en déduire un « savoir à enseigner » dans le cadre du secteur LANSAD. L’outil de la « transposition didactique » proposé par Yves Chevallard (1983), professeur émérite en didactique à Aix-Marseille Université, est mis à profit pour adapter ce savoir savant aux besoins des apprenants. L’ÉFASP structure l’ensemble de ces démarches au sein de la communauté et joue un rôle central pour diffuser et transmettre les connaissances en construction. (499 mots)</w:t>
      </w:r>
    </w:p>
    <w:p w14:paraId="70B8C513" w14:textId="77777777" w:rsidR="006C2E63" w:rsidRPr="006C2E63" w:rsidRDefault="006C2E63" w:rsidP="00FB4A69">
      <w:pPr>
        <w:jc w:val="both"/>
        <w:rPr>
          <w:b/>
        </w:rPr>
      </w:pPr>
      <w:r w:rsidRPr="006C2E63">
        <w:rPr>
          <w:b/>
        </w:rPr>
        <w:t>Références</w:t>
      </w:r>
    </w:p>
    <w:p w14:paraId="2C422586" w14:textId="77777777" w:rsidR="006C2E63" w:rsidRPr="006C2E63" w:rsidRDefault="006C2E63" w:rsidP="00FB4A69">
      <w:pPr>
        <w:jc w:val="both"/>
      </w:pPr>
      <w:r w:rsidRPr="006C2E63">
        <w:rPr>
          <w:smallCaps/>
        </w:rPr>
        <w:t>Anthony</w:t>
      </w:r>
      <w:r w:rsidRPr="006C2E63">
        <w:t xml:space="preserve">, Laurence. 2018. </w:t>
      </w:r>
      <w:r w:rsidRPr="006C2E63">
        <w:rPr>
          <w:i/>
        </w:rPr>
        <w:t>Introducing English for Specific Purposes</w:t>
      </w:r>
      <w:r w:rsidRPr="006C2E63">
        <w:t>. Oxford : Routledge.</w:t>
      </w:r>
    </w:p>
    <w:p w14:paraId="00A658EE" w14:textId="77777777" w:rsidR="006C2E63" w:rsidRPr="006C2E63" w:rsidRDefault="006C2E63" w:rsidP="00FB4A69">
      <w:pPr>
        <w:ind w:left="284" w:hanging="284"/>
        <w:jc w:val="both"/>
      </w:pPr>
      <w:r w:rsidRPr="006C2E63">
        <w:rPr>
          <w:smallCaps/>
        </w:rPr>
        <w:t>Chevallard</w:t>
      </w:r>
      <w:r w:rsidRPr="006C2E63">
        <w:t xml:space="preserve">, Yves. 1985. </w:t>
      </w:r>
      <w:r w:rsidRPr="006C2E63">
        <w:rPr>
          <w:rStyle w:val="Accentuation"/>
        </w:rPr>
        <w:t>La transposition didactique : du savoir savant au savoir enseigné</w:t>
      </w:r>
      <w:r w:rsidRPr="006C2E63">
        <w:t xml:space="preserve">. </w:t>
      </w:r>
      <w:r w:rsidRPr="006C2E63">
        <w:rPr>
          <w:rFonts w:eastAsiaTheme="minorEastAsia"/>
        </w:rPr>
        <w:t xml:space="preserve">Grenoble : </w:t>
      </w:r>
      <w:r w:rsidRPr="006C2E63">
        <w:t>La Pensée Sauvage.</w:t>
      </w:r>
    </w:p>
    <w:p w14:paraId="08AE4E5F" w14:textId="77777777" w:rsidR="006C2E63" w:rsidRPr="006C2E63" w:rsidRDefault="006C2E63" w:rsidP="00FB4A69">
      <w:pPr>
        <w:pStyle w:val="Sansinterligne"/>
        <w:ind w:left="284" w:hanging="284"/>
        <w:rPr>
          <w:lang w:val="en-GB"/>
        </w:rPr>
      </w:pPr>
      <w:r w:rsidRPr="006C2E63">
        <w:rPr>
          <w:lang w:val="en-GB"/>
        </w:rPr>
        <w:t>H</w:t>
      </w:r>
      <w:r w:rsidRPr="006C2E63">
        <w:rPr>
          <w:smallCaps/>
          <w:lang w:val="en-GB"/>
        </w:rPr>
        <w:t>utchinson</w:t>
      </w:r>
      <w:r w:rsidRPr="006C2E63">
        <w:rPr>
          <w:lang w:val="en-GB"/>
        </w:rPr>
        <w:t>, Tom &amp; Alan W</w:t>
      </w:r>
      <w:r w:rsidRPr="006C2E63">
        <w:rPr>
          <w:smallCaps/>
          <w:lang w:val="en-GB"/>
        </w:rPr>
        <w:t>aters</w:t>
      </w:r>
      <w:r w:rsidRPr="006C2E63">
        <w:rPr>
          <w:lang w:val="en-GB"/>
        </w:rPr>
        <w:t xml:space="preserve">. 1987. </w:t>
      </w:r>
      <w:r w:rsidRPr="006C2E63">
        <w:rPr>
          <w:i/>
          <w:lang w:val="en-GB"/>
        </w:rPr>
        <w:t>English for Specific Purposes: A Learning-Centred Approach</w:t>
      </w:r>
      <w:r w:rsidRPr="006C2E63">
        <w:rPr>
          <w:lang w:val="en-GB"/>
        </w:rPr>
        <w:t xml:space="preserve">. </w:t>
      </w:r>
      <w:proofErr w:type="gramStart"/>
      <w:r w:rsidRPr="006C2E63">
        <w:rPr>
          <w:lang w:val="en-GB"/>
        </w:rPr>
        <w:t>Cambridge :</w:t>
      </w:r>
      <w:proofErr w:type="gramEnd"/>
      <w:r w:rsidRPr="006C2E63">
        <w:rPr>
          <w:lang w:val="en-GB"/>
        </w:rPr>
        <w:t xml:space="preserve"> Cambridge University Press.</w:t>
      </w:r>
    </w:p>
    <w:p w14:paraId="220156ED" w14:textId="77777777" w:rsidR="006C2E63" w:rsidRPr="006C2E63" w:rsidRDefault="006C2E63" w:rsidP="00FB4A69">
      <w:pPr>
        <w:pStyle w:val="Sansinterligne"/>
        <w:ind w:left="284" w:hanging="284"/>
        <w:rPr>
          <w:lang w:val="en-GB"/>
        </w:rPr>
      </w:pPr>
      <w:proofErr w:type="spellStart"/>
      <w:r w:rsidRPr="006C2E63">
        <w:rPr>
          <w:lang w:val="en-US"/>
        </w:rPr>
        <w:t>P</w:t>
      </w:r>
      <w:r w:rsidRPr="006C2E63">
        <w:rPr>
          <w:smallCaps/>
          <w:lang w:val="en-US"/>
        </w:rPr>
        <w:t>altridge</w:t>
      </w:r>
      <w:proofErr w:type="spellEnd"/>
      <w:r w:rsidRPr="006C2E63">
        <w:rPr>
          <w:lang w:val="en-US"/>
        </w:rPr>
        <w:t>, Brian &amp; Sue S</w:t>
      </w:r>
      <w:r w:rsidRPr="006C2E63">
        <w:rPr>
          <w:smallCaps/>
          <w:lang w:val="en-US"/>
        </w:rPr>
        <w:t>tarfield</w:t>
      </w:r>
      <w:r w:rsidRPr="006C2E63">
        <w:rPr>
          <w:lang w:val="en-US"/>
        </w:rPr>
        <w:t xml:space="preserve">. 2013. </w:t>
      </w:r>
      <w:r w:rsidRPr="006C2E63">
        <w:rPr>
          <w:i/>
          <w:iCs/>
          <w:lang w:val="en-US"/>
        </w:rPr>
        <w:t>The Handbook of English for Specific Purposes</w:t>
      </w:r>
      <w:r w:rsidRPr="006C2E63">
        <w:rPr>
          <w:lang w:val="en-US"/>
        </w:rPr>
        <w:t xml:space="preserve">. </w:t>
      </w:r>
      <w:r w:rsidRPr="006C2E63">
        <w:rPr>
          <w:lang w:val="en-GB"/>
        </w:rPr>
        <w:t xml:space="preserve">Malden, </w:t>
      </w:r>
      <w:proofErr w:type="gramStart"/>
      <w:r w:rsidRPr="006C2E63">
        <w:rPr>
          <w:lang w:val="en-GB"/>
        </w:rPr>
        <w:t>MA :</w:t>
      </w:r>
      <w:proofErr w:type="gramEnd"/>
      <w:r w:rsidRPr="006C2E63">
        <w:rPr>
          <w:lang w:val="en-GB"/>
        </w:rPr>
        <w:t xml:space="preserve"> Wiley-Blackwell.</w:t>
      </w:r>
    </w:p>
    <w:p w14:paraId="28707ADC" w14:textId="77777777" w:rsidR="006C2E63" w:rsidRPr="006C2E63" w:rsidRDefault="006C2E63" w:rsidP="00FB4A69">
      <w:pPr>
        <w:pStyle w:val="Sansinterligne"/>
        <w:ind w:left="284" w:hanging="284"/>
      </w:pPr>
      <w:r w:rsidRPr="006C2E63">
        <w:rPr>
          <w:lang w:val="en-GB"/>
        </w:rPr>
        <w:t>P</w:t>
      </w:r>
      <w:r w:rsidRPr="006C2E63">
        <w:rPr>
          <w:smallCaps/>
          <w:lang w:val="en-GB"/>
        </w:rPr>
        <w:t>opper</w:t>
      </w:r>
      <w:r w:rsidRPr="006C2E63">
        <w:rPr>
          <w:lang w:val="en-GB"/>
        </w:rPr>
        <w:t>, Karl R. 1978. « </w:t>
      </w:r>
      <w:r w:rsidRPr="006C2E63">
        <w:rPr>
          <w:iCs/>
          <w:lang w:val="en-GB"/>
        </w:rPr>
        <w:t>Three Worlds: The Tanner Lecture on Human Values »</w:t>
      </w:r>
      <w:r w:rsidRPr="006C2E63">
        <w:rPr>
          <w:lang w:val="en-GB"/>
        </w:rPr>
        <w:t xml:space="preserve">. </w:t>
      </w:r>
      <w:r w:rsidRPr="006C2E63">
        <w:t>Communication présentée à l’Université du Michigan, 7 avril. Consulté le 12 avril 2019.</w:t>
      </w:r>
    </w:p>
    <w:p w14:paraId="7E2600F4" w14:textId="77777777" w:rsidR="006C2E63" w:rsidRPr="006C2E63" w:rsidRDefault="006C2E63" w:rsidP="00FB4A69">
      <w:pPr>
        <w:pStyle w:val="Sansinterligne"/>
        <w:ind w:left="284" w:hanging="284"/>
        <w:rPr>
          <w:color w:val="000000" w:themeColor="text1"/>
          <w:lang w:val="pl-PL"/>
        </w:rPr>
      </w:pPr>
      <w:proofErr w:type="gramStart"/>
      <w:r w:rsidRPr="006C2E63">
        <w:rPr>
          <w:lang w:val="pl-PL"/>
        </w:rPr>
        <w:t>URL :</w:t>
      </w:r>
      <w:proofErr w:type="gramEnd"/>
      <w:r w:rsidRPr="006C2E63">
        <w:rPr>
          <w:lang w:val="pl-PL"/>
        </w:rPr>
        <w:t xml:space="preserve"> </w:t>
      </w:r>
      <w:r w:rsidRPr="006C2E63">
        <w:rPr>
          <w:color w:val="000000" w:themeColor="text1"/>
          <w:lang w:val="pl-PL"/>
        </w:rPr>
        <w:t>&lt;</w:t>
      </w:r>
      <w:hyperlink r:id="rId23" w:history="1">
        <w:r w:rsidRPr="006C2E63">
          <w:rPr>
            <w:rStyle w:val="Lienhypertexte"/>
            <w:color w:val="000000" w:themeColor="text1"/>
            <w:lang w:val="pl-PL"/>
          </w:rPr>
          <w:t xml:space="preserve">https://tannerlectures.utah.edu/_documents/a-to-z/p/popper80.pdf </w:t>
        </w:r>
      </w:hyperlink>
      <w:r w:rsidRPr="006C2E63">
        <w:rPr>
          <w:color w:val="000000" w:themeColor="text1"/>
          <w:lang w:val="pl-PL"/>
        </w:rPr>
        <w:t>&gt;.</w:t>
      </w:r>
    </w:p>
    <w:p w14:paraId="1E1896F3" w14:textId="0C1D5BDD" w:rsidR="006C2E63" w:rsidRPr="006C2E63" w:rsidRDefault="006C2E63" w:rsidP="0025078F">
      <w:pPr>
        <w:pStyle w:val="Sansinterligne"/>
        <w:ind w:left="284" w:hanging="284"/>
      </w:pPr>
      <w:r w:rsidRPr="006C2E63">
        <w:rPr>
          <w:lang w:val="en-GB"/>
        </w:rPr>
        <w:t>P</w:t>
      </w:r>
      <w:r w:rsidRPr="006C2E63">
        <w:rPr>
          <w:smallCaps/>
          <w:lang w:val="en-GB"/>
        </w:rPr>
        <w:t>opper</w:t>
      </w:r>
      <w:r w:rsidRPr="006C2E63">
        <w:rPr>
          <w:lang w:val="en-GB"/>
        </w:rPr>
        <w:t>, Karl R</w:t>
      </w:r>
      <w:r w:rsidRPr="006C2E63">
        <w:rPr>
          <w:lang w:val="en-US"/>
        </w:rPr>
        <w:t xml:space="preserve">. 1994 [1972]. </w:t>
      </w:r>
      <w:r w:rsidRPr="006C2E63">
        <w:rPr>
          <w:i/>
          <w:iCs/>
          <w:lang w:val="en-US"/>
        </w:rPr>
        <w:t>Objective Knowledge: An Evolutionary Approach</w:t>
      </w:r>
      <w:r w:rsidRPr="006C2E63">
        <w:rPr>
          <w:lang w:val="en-US"/>
        </w:rPr>
        <w:t xml:space="preserve">. </w:t>
      </w:r>
      <w:r w:rsidRPr="006C2E63">
        <w:t xml:space="preserve">Oxford : The Clarendon </w:t>
      </w:r>
      <w:proofErr w:type="spellStart"/>
      <w:r w:rsidRPr="006C2E63">
        <w:t>Press</w:t>
      </w:r>
      <w:proofErr w:type="spellEnd"/>
      <w:r w:rsidRPr="006C2E63">
        <w:t>.</w:t>
      </w:r>
    </w:p>
    <w:sectPr w:rsidR="006C2E63" w:rsidRPr="006C2E63">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F1C6" w14:textId="77777777" w:rsidR="00D93C93" w:rsidRDefault="00D93C93" w:rsidP="00A23EE5">
      <w:r>
        <w:separator/>
      </w:r>
    </w:p>
  </w:endnote>
  <w:endnote w:type="continuationSeparator" w:id="0">
    <w:p w14:paraId="2FBE28A1" w14:textId="77777777" w:rsidR="00D93C93" w:rsidRDefault="00D93C93" w:rsidP="00A2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46632476"/>
      <w:docPartObj>
        <w:docPartGallery w:val="Page Numbers (Bottom of Page)"/>
        <w:docPartUnique/>
      </w:docPartObj>
    </w:sdtPr>
    <w:sdtContent>
      <w:p w14:paraId="79C1A7A4" w14:textId="36228E98" w:rsidR="00A23EE5" w:rsidRDefault="00A23EE5" w:rsidP="00A7230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9E88EF8" w14:textId="77777777" w:rsidR="00A23EE5" w:rsidRDefault="00A23EE5" w:rsidP="00A23EE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65949600"/>
      <w:docPartObj>
        <w:docPartGallery w:val="Page Numbers (Bottom of Page)"/>
        <w:docPartUnique/>
      </w:docPartObj>
    </w:sdtPr>
    <w:sdtContent>
      <w:p w14:paraId="446D6ED9" w14:textId="7165A8F0" w:rsidR="00A23EE5" w:rsidRDefault="00A23EE5" w:rsidP="00A7230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C6E7438" w14:textId="77777777" w:rsidR="00A23EE5" w:rsidRDefault="00A23EE5" w:rsidP="00A23EE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58F1" w14:textId="77777777" w:rsidR="00D93C93" w:rsidRDefault="00D93C93" w:rsidP="00A23EE5">
      <w:r>
        <w:separator/>
      </w:r>
    </w:p>
  </w:footnote>
  <w:footnote w:type="continuationSeparator" w:id="0">
    <w:p w14:paraId="3625585A" w14:textId="77777777" w:rsidR="00D93C93" w:rsidRDefault="00D93C93" w:rsidP="00A2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B7532"/>
    <w:multiLevelType w:val="hybridMultilevel"/>
    <w:tmpl w:val="4670C2AC"/>
    <w:lvl w:ilvl="0" w:tplc="905A4F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587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5C"/>
    <w:rsid w:val="00070E28"/>
    <w:rsid w:val="000B5215"/>
    <w:rsid w:val="0025078F"/>
    <w:rsid w:val="00251DCA"/>
    <w:rsid w:val="002D1A28"/>
    <w:rsid w:val="003D60C4"/>
    <w:rsid w:val="003F74A8"/>
    <w:rsid w:val="00423C38"/>
    <w:rsid w:val="0044217A"/>
    <w:rsid w:val="004F18B5"/>
    <w:rsid w:val="00514763"/>
    <w:rsid w:val="00534238"/>
    <w:rsid w:val="005C35A8"/>
    <w:rsid w:val="00660DC1"/>
    <w:rsid w:val="006C2E63"/>
    <w:rsid w:val="00705BEA"/>
    <w:rsid w:val="007E2958"/>
    <w:rsid w:val="008C1653"/>
    <w:rsid w:val="0092528B"/>
    <w:rsid w:val="00945757"/>
    <w:rsid w:val="009A06CA"/>
    <w:rsid w:val="00A23EE5"/>
    <w:rsid w:val="00AD3512"/>
    <w:rsid w:val="00C41975"/>
    <w:rsid w:val="00C56D5C"/>
    <w:rsid w:val="00D93C93"/>
    <w:rsid w:val="00EC6A18"/>
    <w:rsid w:val="00F1255A"/>
    <w:rsid w:val="00F15628"/>
    <w:rsid w:val="00F71689"/>
    <w:rsid w:val="00FB4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DA2A"/>
  <w15:chartTrackingRefBased/>
  <w15:docId w15:val="{41CC8B0C-FCD7-7144-9500-E50F4E6C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5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6D5C"/>
    <w:pPr>
      <w:spacing w:before="100" w:beforeAutospacing="1" w:after="100" w:afterAutospacing="1"/>
    </w:pPr>
  </w:style>
  <w:style w:type="character" w:styleId="Lienhypertexte">
    <w:name w:val="Hyperlink"/>
    <w:basedOn w:val="Policepardfaut"/>
    <w:uiPriority w:val="99"/>
    <w:unhideWhenUsed/>
    <w:rsid w:val="0044217A"/>
    <w:rPr>
      <w:color w:val="0563C1" w:themeColor="hyperlink"/>
      <w:u w:val="single"/>
    </w:rPr>
  </w:style>
  <w:style w:type="character" w:styleId="Mentionnonrsolue">
    <w:name w:val="Unresolved Mention"/>
    <w:basedOn w:val="Policepardfaut"/>
    <w:uiPriority w:val="99"/>
    <w:semiHidden/>
    <w:unhideWhenUsed/>
    <w:rsid w:val="0044217A"/>
    <w:rPr>
      <w:color w:val="605E5C"/>
      <w:shd w:val="clear" w:color="auto" w:fill="E1DFDD"/>
    </w:rPr>
  </w:style>
  <w:style w:type="paragraph" w:styleId="Sansinterligne">
    <w:name w:val="No Spacing"/>
    <w:link w:val="SansinterligneCar"/>
    <w:uiPriority w:val="1"/>
    <w:qFormat/>
    <w:rsid w:val="006C2E63"/>
    <w:pPr>
      <w:jc w:val="both"/>
    </w:pPr>
    <w:rPr>
      <w:rFonts w:ascii="Times New Roman" w:hAnsi="Times New Roman" w:cs="Times New Roman"/>
    </w:rPr>
  </w:style>
  <w:style w:type="character" w:customStyle="1" w:styleId="SansinterligneCar">
    <w:name w:val="Sans interligne Car"/>
    <w:basedOn w:val="Policepardfaut"/>
    <w:link w:val="Sansinterligne"/>
    <w:uiPriority w:val="1"/>
    <w:rsid w:val="006C2E63"/>
    <w:rPr>
      <w:rFonts w:ascii="Times New Roman" w:hAnsi="Times New Roman" w:cs="Times New Roman"/>
    </w:rPr>
  </w:style>
  <w:style w:type="character" w:styleId="Accentuation">
    <w:name w:val="Emphasis"/>
    <w:basedOn w:val="Policepardfaut"/>
    <w:uiPriority w:val="20"/>
    <w:qFormat/>
    <w:rsid w:val="006C2E63"/>
    <w:rPr>
      <w:i/>
      <w:iCs/>
    </w:rPr>
  </w:style>
  <w:style w:type="character" w:customStyle="1" w:styleId="apple-converted-space">
    <w:name w:val="apple-converted-space"/>
    <w:basedOn w:val="Policepardfaut"/>
    <w:rsid w:val="006C2E63"/>
  </w:style>
  <w:style w:type="paragraph" w:styleId="Paragraphedeliste">
    <w:name w:val="List Paragraph"/>
    <w:basedOn w:val="Normal"/>
    <w:uiPriority w:val="34"/>
    <w:qFormat/>
    <w:rsid w:val="0025078F"/>
    <w:pPr>
      <w:ind w:left="720"/>
      <w:contextualSpacing/>
    </w:pPr>
    <w:rPr>
      <w:rFonts w:ascii="Calibri" w:eastAsia="Calibri" w:hAnsi="Calibri" w:cs="Arial"/>
      <w:sz w:val="20"/>
      <w:szCs w:val="20"/>
      <w:lang w:val="en-GB" w:eastAsia="en-GB"/>
    </w:rPr>
  </w:style>
  <w:style w:type="paragraph" w:styleId="Pieddepage">
    <w:name w:val="footer"/>
    <w:basedOn w:val="Normal"/>
    <w:link w:val="PieddepageCar"/>
    <w:uiPriority w:val="99"/>
    <w:unhideWhenUsed/>
    <w:rsid w:val="00A23EE5"/>
    <w:pPr>
      <w:tabs>
        <w:tab w:val="center" w:pos="4536"/>
        <w:tab w:val="right" w:pos="9072"/>
      </w:tabs>
    </w:pPr>
  </w:style>
  <w:style w:type="character" w:customStyle="1" w:styleId="PieddepageCar">
    <w:name w:val="Pied de page Car"/>
    <w:basedOn w:val="Policepardfaut"/>
    <w:link w:val="Pieddepage"/>
    <w:uiPriority w:val="99"/>
    <w:rsid w:val="00A23EE5"/>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A2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873">
      <w:bodyDiv w:val="1"/>
      <w:marLeft w:val="0"/>
      <w:marRight w:val="0"/>
      <w:marTop w:val="0"/>
      <w:marBottom w:val="0"/>
      <w:divBdr>
        <w:top w:val="none" w:sz="0" w:space="0" w:color="auto"/>
        <w:left w:val="none" w:sz="0" w:space="0" w:color="auto"/>
        <w:bottom w:val="none" w:sz="0" w:space="0" w:color="auto"/>
        <w:right w:val="none" w:sz="0" w:space="0" w:color="auto"/>
      </w:divBdr>
    </w:div>
    <w:div w:id="86076684">
      <w:bodyDiv w:val="1"/>
      <w:marLeft w:val="0"/>
      <w:marRight w:val="0"/>
      <w:marTop w:val="0"/>
      <w:marBottom w:val="0"/>
      <w:divBdr>
        <w:top w:val="none" w:sz="0" w:space="0" w:color="auto"/>
        <w:left w:val="none" w:sz="0" w:space="0" w:color="auto"/>
        <w:bottom w:val="none" w:sz="0" w:space="0" w:color="auto"/>
        <w:right w:val="none" w:sz="0" w:space="0" w:color="auto"/>
      </w:divBdr>
    </w:div>
    <w:div w:id="781802621">
      <w:bodyDiv w:val="1"/>
      <w:marLeft w:val="0"/>
      <w:marRight w:val="0"/>
      <w:marTop w:val="0"/>
      <w:marBottom w:val="0"/>
      <w:divBdr>
        <w:top w:val="none" w:sz="0" w:space="0" w:color="auto"/>
        <w:left w:val="none" w:sz="0" w:space="0" w:color="auto"/>
        <w:bottom w:val="none" w:sz="0" w:space="0" w:color="auto"/>
        <w:right w:val="none" w:sz="0" w:space="0" w:color="auto"/>
      </w:divBdr>
    </w:div>
    <w:div w:id="870190727">
      <w:bodyDiv w:val="1"/>
      <w:marLeft w:val="0"/>
      <w:marRight w:val="0"/>
      <w:marTop w:val="0"/>
      <w:marBottom w:val="0"/>
      <w:divBdr>
        <w:top w:val="none" w:sz="0" w:space="0" w:color="auto"/>
        <w:left w:val="none" w:sz="0" w:space="0" w:color="auto"/>
        <w:bottom w:val="none" w:sz="0" w:space="0" w:color="auto"/>
        <w:right w:val="none" w:sz="0" w:space="0" w:color="auto"/>
      </w:divBdr>
    </w:div>
    <w:div w:id="1199320326">
      <w:bodyDiv w:val="1"/>
      <w:marLeft w:val="0"/>
      <w:marRight w:val="0"/>
      <w:marTop w:val="0"/>
      <w:marBottom w:val="0"/>
      <w:divBdr>
        <w:top w:val="none" w:sz="0" w:space="0" w:color="auto"/>
        <w:left w:val="none" w:sz="0" w:space="0" w:color="auto"/>
        <w:bottom w:val="none" w:sz="0" w:space="0" w:color="auto"/>
        <w:right w:val="none" w:sz="0" w:space="0" w:color="auto"/>
      </w:divBdr>
    </w:div>
    <w:div w:id="1337999249">
      <w:bodyDiv w:val="1"/>
      <w:marLeft w:val="0"/>
      <w:marRight w:val="0"/>
      <w:marTop w:val="0"/>
      <w:marBottom w:val="0"/>
      <w:divBdr>
        <w:top w:val="none" w:sz="0" w:space="0" w:color="auto"/>
        <w:left w:val="none" w:sz="0" w:space="0" w:color="auto"/>
        <w:bottom w:val="none" w:sz="0" w:space="0" w:color="auto"/>
        <w:right w:val="none" w:sz="0" w:space="0" w:color="auto"/>
      </w:divBdr>
    </w:div>
    <w:div w:id="1473714861">
      <w:bodyDiv w:val="1"/>
      <w:marLeft w:val="0"/>
      <w:marRight w:val="0"/>
      <w:marTop w:val="0"/>
      <w:marBottom w:val="0"/>
      <w:divBdr>
        <w:top w:val="none" w:sz="0" w:space="0" w:color="auto"/>
        <w:left w:val="none" w:sz="0" w:space="0" w:color="auto"/>
        <w:bottom w:val="none" w:sz="0" w:space="0" w:color="auto"/>
        <w:right w:val="none" w:sz="0" w:space="0" w:color="auto"/>
      </w:divBdr>
      <w:divsChild>
        <w:div w:id="199421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811001">
              <w:marLeft w:val="0"/>
              <w:marRight w:val="0"/>
              <w:marTop w:val="0"/>
              <w:marBottom w:val="0"/>
              <w:divBdr>
                <w:top w:val="none" w:sz="0" w:space="0" w:color="auto"/>
                <w:left w:val="none" w:sz="0" w:space="0" w:color="auto"/>
                <w:bottom w:val="none" w:sz="0" w:space="0" w:color="auto"/>
                <w:right w:val="none" w:sz="0" w:space="0" w:color="auto"/>
              </w:divBdr>
              <w:divsChild>
                <w:div w:id="16335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68374">
      <w:bodyDiv w:val="1"/>
      <w:marLeft w:val="0"/>
      <w:marRight w:val="0"/>
      <w:marTop w:val="0"/>
      <w:marBottom w:val="0"/>
      <w:divBdr>
        <w:top w:val="none" w:sz="0" w:space="0" w:color="auto"/>
        <w:left w:val="none" w:sz="0" w:space="0" w:color="auto"/>
        <w:bottom w:val="none" w:sz="0" w:space="0" w:color="auto"/>
        <w:right w:val="none" w:sz="0" w:space="0" w:color="auto"/>
      </w:divBdr>
      <w:divsChild>
        <w:div w:id="1617785356">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928999340">
              <w:marLeft w:val="0"/>
              <w:marRight w:val="0"/>
              <w:marTop w:val="0"/>
              <w:marBottom w:val="0"/>
              <w:divBdr>
                <w:top w:val="none" w:sz="0" w:space="0" w:color="auto"/>
                <w:left w:val="none" w:sz="0" w:space="0" w:color="auto"/>
                <w:bottom w:val="none" w:sz="0" w:space="0" w:color="auto"/>
                <w:right w:val="none" w:sz="0" w:space="0" w:color="auto"/>
              </w:divBdr>
            </w:div>
            <w:div w:id="1363554427">
              <w:marLeft w:val="0"/>
              <w:marRight w:val="0"/>
              <w:marTop w:val="0"/>
              <w:marBottom w:val="0"/>
              <w:divBdr>
                <w:top w:val="none" w:sz="0" w:space="0" w:color="auto"/>
                <w:left w:val="none" w:sz="0" w:space="0" w:color="auto"/>
                <w:bottom w:val="none" w:sz="0" w:space="0" w:color="auto"/>
                <w:right w:val="none" w:sz="0" w:space="0" w:color="auto"/>
              </w:divBdr>
            </w:div>
            <w:div w:id="1830556486">
              <w:marLeft w:val="0"/>
              <w:marRight w:val="0"/>
              <w:marTop w:val="0"/>
              <w:marBottom w:val="0"/>
              <w:divBdr>
                <w:top w:val="none" w:sz="0" w:space="0" w:color="auto"/>
                <w:left w:val="none" w:sz="0" w:space="0" w:color="auto"/>
                <w:bottom w:val="none" w:sz="0" w:space="0" w:color="auto"/>
                <w:right w:val="none" w:sz="0" w:space="0" w:color="auto"/>
              </w:divBdr>
            </w:div>
            <w:div w:id="1738358348">
              <w:marLeft w:val="0"/>
              <w:marRight w:val="0"/>
              <w:marTop w:val="0"/>
              <w:marBottom w:val="0"/>
              <w:divBdr>
                <w:top w:val="none" w:sz="0" w:space="0" w:color="auto"/>
                <w:left w:val="none" w:sz="0" w:space="0" w:color="auto"/>
                <w:bottom w:val="none" w:sz="0" w:space="0" w:color="auto"/>
                <w:right w:val="none" w:sz="0" w:space="0" w:color="auto"/>
              </w:divBdr>
            </w:div>
            <w:div w:id="226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listique.hypotheses.org/latelier-de-la-saes" TargetMode="External"/><Relationship Id="rId13" Type="http://schemas.openxmlformats.org/officeDocument/2006/relationships/hyperlink" Target="mailto:emigr@uni-mainz.de" TargetMode="External"/><Relationship Id="rId18" Type="http://schemas.openxmlformats.org/officeDocument/2006/relationships/hyperlink" Target="mailto:claire.SCHIANO-LOCURCIO@univ-amu.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auline.ZISERMAN@univ-amu.fr" TargetMode="External"/><Relationship Id="rId7" Type="http://schemas.openxmlformats.org/officeDocument/2006/relationships/image" Target="media/image1.jpeg"/><Relationship Id="rId12" Type="http://schemas.openxmlformats.org/officeDocument/2006/relationships/hyperlink" Target="https://langues-communication.u-bourgogne.fr/wp-content/uploads/2022/04/MOB-On-recrute-un-enseignant-danglais_Georges-Connes-1.pdf" TargetMode="External"/><Relationship Id="rId17" Type="http://schemas.openxmlformats.org/officeDocument/2006/relationships/hyperlink" Target="mailto:alexandra.poulain@sorbonne-nouvelle.f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hilippe.vervaecke@univ-lille.fr" TargetMode="External"/><Relationship Id="rId20" Type="http://schemas.openxmlformats.org/officeDocument/2006/relationships/hyperlink" Target="mailto:nicolas.LOCKS@univ-amu.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gues-communication.u-bourgogne.fr/wp-content/uploads/2022/03/MOB-Texte-introductif.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landine.pennec@univ-tlse2.fr" TargetMode="External"/><Relationship Id="rId23" Type="http://schemas.openxmlformats.org/officeDocument/2006/relationships/hyperlink" Target="https://tannerlectures.utah.edu/_documents/a-to-z/p/popper80.pdf%20" TargetMode="External"/><Relationship Id="rId10" Type="http://schemas.openxmlformats.org/officeDocument/2006/relationships/hyperlink" Target="https://ub300ans.fr/programme/" TargetMode="External"/><Relationship Id="rId19" Type="http://schemas.openxmlformats.org/officeDocument/2006/relationships/hyperlink" Target="mailto:kevin.CRISTIN@univ-amu.fr" TargetMode="External"/><Relationship Id="rId4" Type="http://schemas.openxmlformats.org/officeDocument/2006/relationships/webSettings" Target="webSettings.xml"/><Relationship Id="rId9" Type="http://schemas.openxmlformats.org/officeDocument/2006/relationships/hyperlink" Target="mailto:bncoste@free.fr" TargetMode="External"/><Relationship Id="rId14" Type="http://schemas.openxmlformats.org/officeDocument/2006/relationships/hyperlink" Target="mailto:alberto.lazaro@uah.es" TargetMode="External"/><Relationship Id="rId22" Type="http://schemas.openxmlformats.org/officeDocument/2006/relationships/hyperlink" Target="mailto:michel.vanderyeught@univ-amu.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3696</Words>
  <Characters>20331</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Microsoft Office User</cp:lastModifiedBy>
  <cp:revision>17</cp:revision>
  <dcterms:created xsi:type="dcterms:W3CDTF">2023-01-03T16:30:00Z</dcterms:created>
  <dcterms:modified xsi:type="dcterms:W3CDTF">2023-02-27T16:34:00Z</dcterms:modified>
</cp:coreProperties>
</file>