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08FA1" w14:textId="0BA23666" w:rsidR="00743B31" w:rsidRPr="008F3BA4" w:rsidRDefault="00743B31" w:rsidP="007E6D5E">
      <w:pPr>
        <w:ind w:right="-46"/>
        <w:jc w:val="center"/>
        <w:rPr>
          <w:rFonts w:cstheme="minorHAnsi"/>
          <w:b/>
          <w:color w:val="000000" w:themeColor="text1"/>
          <w:lang w:val="fr-FR"/>
        </w:rPr>
      </w:pPr>
      <w:r w:rsidRPr="008F3BA4">
        <w:rPr>
          <w:rFonts w:cstheme="minorHAnsi"/>
          <w:b/>
          <w:color w:val="000000" w:themeColor="text1"/>
          <w:lang w:val="fr-FR"/>
        </w:rPr>
        <w:t>Atelier 02 : SFS (XVI-XVIIe siècles)</w:t>
      </w:r>
    </w:p>
    <w:p w14:paraId="4D12E66F" w14:textId="463D7CB7" w:rsidR="00743B31" w:rsidRPr="008F3BA4" w:rsidRDefault="00743B31" w:rsidP="007E6D5E">
      <w:pPr>
        <w:ind w:right="-46"/>
        <w:jc w:val="center"/>
        <w:rPr>
          <w:rFonts w:cstheme="minorHAnsi"/>
          <w:b/>
          <w:color w:val="000000" w:themeColor="text1"/>
          <w:lang w:val="fr-FR"/>
        </w:rPr>
      </w:pPr>
      <w:r w:rsidRPr="008F3BA4">
        <w:rPr>
          <w:rFonts w:cstheme="minorHAnsi"/>
          <w:b/>
          <w:color w:val="000000" w:themeColor="text1"/>
          <w:lang w:val="fr-FR"/>
        </w:rPr>
        <w:t>Responsable</w:t>
      </w:r>
      <w:r w:rsidR="008F3BA4">
        <w:rPr>
          <w:rFonts w:cstheme="minorHAnsi"/>
          <w:b/>
          <w:color w:val="000000" w:themeColor="text1"/>
          <w:lang w:val="fr-FR"/>
        </w:rPr>
        <w:t>s</w:t>
      </w:r>
      <w:r w:rsidRPr="008F3BA4">
        <w:rPr>
          <w:rFonts w:cstheme="minorHAnsi"/>
          <w:b/>
          <w:color w:val="000000" w:themeColor="text1"/>
          <w:lang w:val="fr-FR"/>
        </w:rPr>
        <w:t> :</w:t>
      </w:r>
    </w:p>
    <w:p w14:paraId="4A3EA175" w14:textId="64DD28EE" w:rsidR="00743B31" w:rsidRPr="008F3BA4" w:rsidRDefault="00743B31" w:rsidP="007E6D5E">
      <w:pPr>
        <w:ind w:right="-46"/>
        <w:jc w:val="center"/>
        <w:rPr>
          <w:rFonts w:cstheme="minorHAnsi"/>
          <w:b/>
          <w:bCs/>
          <w:u w:val="single"/>
          <w:lang w:val="fr-FR"/>
        </w:rPr>
      </w:pPr>
      <w:r w:rsidRPr="008F3BA4">
        <w:rPr>
          <w:rFonts w:cstheme="minorHAnsi"/>
          <w:b/>
          <w:bCs/>
          <w:lang w:val="fr-FR"/>
        </w:rPr>
        <w:t>Aurélie GRIFFIN (Université Sorbonne Nouvelle)</w:t>
      </w:r>
      <w:r w:rsidR="00F47E6C">
        <w:rPr>
          <w:rFonts w:cstheme="minorHAnsi"/>
          <w:b/>
          <w:bCs/>
          <w:lang w:val="fr-FR"/>
        </w:rPr>
        <w:br/>
      </w:r>
      <w:r w:rsidRPr="008F3BA4">
        <w:rPr>
          <w:rFonts w:cstheme="minorHAnsi"/>
          <w:b/>
          <w:bCs/>
          <w:lang w:val="fr-FR"/>
        </w:rPr>
        <w:t xml:space="preserve"> </w:t>
      </w:r>
      <w:hyperlink r:id="rId5" w:history="1">
        <w:r w:rsidRPr="008F3BA4">
          <w:rPr>
            <w:rStyle w:val="Lienhypertexte"/>
            <w:rFonts w:cstheme="minorHAnsi"/>
            <w:b/>
            <w:bCs/>
            <w:lang w:val="fr-FR"/>
          </w:rPr>
          <w:t>aurelie.griffin@sorbonne-nouvelle.fr</w:t>
        </w:r>
      </w:hyperlink>
    </w:p>
    <w:p w14:paraId="6745D9E2" w14:textId="13782AA6" w:rsidR="00743B31" w:rsidRPr="008F3BA4" w:rsidRDefault="00743B31" w:rsidP="007E6D5E">
      <w:pPr>
        <w:ind w:right="-46"/>
        <w:jc w:val="center"/>
        <w:rPr>
          <w:rFonts w:cstheme="minorHAnsi"/>
          <w:b/>
          <w:bCs/>
          <w:lang w:val="fr-FR"/>
        </w:rPr>
      </w:pPr>
      <w:r w:rsidRPr="008F3BA4">
        <w:rPr>
          <w:rFonts w:cstheme="minorHAnsi"/>
          <w:b/>
          <w:bCs/>
          <w:lang w:val="fr-FR" w:eastAsia="fr-FR"/>
        </w:rPr>
        <w:t xml:space="preserve">Sophie LEMERCIER-GODDARD (ENS de Lyon) </w:t>
      </w:r>
      <w:r w:rsidR="00F47E6C">
        <w:rPr>
          <w:rFonts w:cstheme="minorHAnsi"/>
          <w:b/>
          <w:bCs/>
          <w:lang w:val="fr-FR" w:eastAsia="fr-FR"/>
        </w:rPr>
        <w:br/>
      </w:r>
      <w:hyperlink r:id="rId6" w:history="1">
        <w:r w:rsidR="00BC1476" w:rsidRPr="00AD3DEE">
          <w:rPr>
            <w:rStyle w:val="Lienhypertexte"/>
            <w:rFonts w:cstheme="minorHAnsi"/>
            <w:b/>
            <w:bCs/>
            <w:lang w:val="fr-FR"/>
          </w:rPr>
          <w:t>sophie.lemercier-goddard@ens-lyon.fr</w:t>
        </w:r>
      </w:hyperlink>
      <w:r w:rsidRPr="008F3BA4">
        <w:rPr>
          <w:rFonts w:cstheme="minorHAnsi"/>
          <w:b/>
          <w:bCs/>
          <w:lang w:val="fr-FR"/>
        </w:rPr>
        <w:t xml:space="preserve"> </w:t>
      </w:r>
    </w:p>
    <w:p w14:paraId="640CC929" w14:textId="77777777" w:rsidR="000E0F0F" w:rsidRPr="008F3BA4" w:rsidRDefault="000E0F0F" w:rsidP="007E6D5E">
      <w:pPr>
        <w:ind w:right="-46"/>
        <w:jc w:val="both"/>
        <w:rPr>
          <w:rFonts w:cstheme="minorHAnsi"/>
          <w:sz w:val="22"/>
          <w:szCs w:val="22"/>
          <w:u w:val="single"/>
          <w:lang w:val="fr-FR"/>
        </w:rPr>
      </w:pPr>
    </w:p>
    <w:p w14:paraId="756E2636" w14:textId="73115BB1" w:rsidR="000E0F0F" w:rsidRPr="008F3BA4" w:rsidRDefault="000E0F0F" w:rsidP="007E6D5E">
      <w:pPr>
        <w:ind w:right="-46"/>
        <w:jc w:val="both"/>
        <w:rPr>
          <w:rFonts w:cstheme="minorHAnsi"/>
          <w:sz w:val="22"/>
          <w:szCs w:val="22"/>
          <w:u w:val="single"/>
          <w:lang w:val="fr-FR"/>
        </w:rPr>
      </w:pPr>
      <w:r w:rsidRPr="008F3BA4">
        <w:rPr>
          <w:rFonts w:cstheme="minorHAnsi"/>
          <w:b/>
          <w:bCs/>
          <w:sz w:val="22"/>
          <w:szCs w:val="22"/>
          <w:lang w:val="fr-FR"/>
        </w:rPr>
        <w:t>Aurélie GRIFFIN</w:t>
      </w:r>
      <w:r w:rsidRPr="008F3BA4">
        <w:rPr>
          <w:rFonts w:cstheme="minorHAnsi"/>
          <w:sz w:val="22"/>
          <w:szCs w:val="22"/>
          <w:lang w:val="fr-FR"/>
        </w:rPr>
        <w:t xml:space="preserve"> (Université Sorbonne Nouvelle)</w:t>
      </w:r>
    </w:p>
    <w:p w14:paraId="2E94B429" w14:textId="77777777" w:rsidR="000E0F0F" w:rsidRPr="008F3BA4" w:rsidRDefault="000E0F0F" w:rsidP="007E6D5E">
      <w:pPr>
        <w:ind w:right="-46"/>
        <w:jc w:val="both"/>
        <w:rPr>
          <w:rFonts w:cstheme="minorHAnsi"/>
          <w:sz w:val="22"/>
          <w:szCs w:val="22"/>
          <w:lang w:val="en-US"/>
        </w:rPr>
      </w:pPr>
      <w:proofErr w:type="spellStart"/>
      <w:r w:rsidRPr="008F3BA4">
        <w:rPr>
          <w:rFonts w:cstheme="minorHAnsi"/>
          <w:b/>
          <w:bCs/>
          <w:sz w:val="22"/>
          <w:szCs w:val="22"/>
          <w:lang w:val="en-US"/>
        </w:rPr>
        <w:t>Aurélie</w:t>
      </w:r>
      <w:proofErr w:type="spellEnd"/>
      <w:r w:rsidRPr="008F3BA4">
        <w:rPr>
          <w:rFonts w:cstheme="minorHAnsi"/>
          <w:b/>
          <w:bCs/>
          <w:sz w:val="22"/>
          <w:szCs w:val="22"/>
          <w:lang w:val="en-US"/>
        </w:rPr>
        <w:t xml:space="preserve"> Griffin</w:t>
      </w:r>
      <w:r w:rsidRPr="008F3BA4">
        <w:rPr>
          <w:rFonts w:cstheme="minorHAnsi"/>
          <w:sz w:val="22"/>
          <w:szCs w:val="22"/>
          <w:lang w:val="en-US"/>
        </w:rPr>
        <w:t xml:space="preserve"> is Senior Lecturer in Early Modern English Literature and Translation at Université Sorbonne Nouvelle. Her </w:t>
      </w:r>
      <w:proofErr w:type="spellStart"/>
      <w:proofErr w:type="gramStart"/>
      <w:r w:rsidRPr="008F3BA4">
        <w:rPr>
          <w:rFonts w:cstheme="minorHAnsi"/>
          <w:sz w:val="22"/>
          <w:szCs w:val="22"/>
          <w:lang w:val="en-US"/>
        </w:rPr>
        <w:t>Ph.D</w:t>
      </w:r>
      <w:proofErr w:type="spellEnd"/>
      <w:proofErr w:type="gramEnd"/>
      <w:r w:rsidRPr="008F3BA4">
        <w:rPr>
          <w:rFonts w:cstheme="minorHAnsi"/>
          <w:sz w:val="22"/>
          <w:szCs w:val="22"/>
          <w:lang w:val="en-US"/>
        </w:rPr>
        <w:t xml:space="preserve"> dissertation, which was supervised by Line </w:t>
      </w:r>
      <w:proofErr w:type="spellStart"/>
      <w:r w:rsidRPr="008F3BA4">
        <w:rPr>
          <w:rFonts w:cstheme="minorHAnsi"/>
          <w:sz w:val="22"/>
          <w:szCs w:val="22"/>
          <w:lang w:val="en-US"/>
        </w:rPr>
        <w:t>Cottegnies</w:t>
      </w:r>
      <w:proofErr w:type="spellEnd"/>
      <w:r w:rsidRPr="008F3BA4">
        <w:rPr>
          <w:rFonts w:cstheme="minorHAnsi"/>
          <w:sz w:val="22"/>
          <w:szCs w:val="22"/>
          <w:lang w:val="en-US"/>
        </w:rPr>
        <w:t xml:space="preserve"> at Université Sorbonne Nouvelle – Paris 3, was awarded the First Prize for a dissertation from the Gender Institute – CNRS in 2014.  </w:t>
      </w:r>
      <w:r w:rsidRPr="008F3BA4">
        <w:rPr>
          <w:rFonts w:cstheme="minorHAnsi"/>
          <w:sz w:val="22"/>
          <w:szCs w:val="22"/>
          <w:lang w:val="fr-FR"/>
        </w:rPr>
        <w:t xml:space="preserve">Her </w:t>
      </w:r>
      <w:proofErr w:type="spellStart"/>
      <w:r w:rsidRPr="008F3BA4">
        <w:rPr>
          <w:rFonts w:cstheme="minorHAnsi"/>
          <w:sz w:val="22"/>
          <w:szCs w:val="22"/>
          <w:lang w:val="fr-FR"/>
        </w:rPr>
        <w:t>monograph</w:t>
      </w:r>
      <w:proofErr w:type="spellEnd"/>
      <w:r w:rsidRPr="008F3BA4">
        <w:rPr>
          <w:rFonts w:cstheme="minorHAnsi"/>
          <w:sz w:val="22"/>
          <w:szCs w:val="22"/>
          <w:lang w:val="fr-FR"/>
        </w:rPr>
        <w:t xml:space="preserve"> </w:t>
      </w:r>
      <w:proofErr w:type="spellStart"/>
      <w:r w:rsidRPr="008F3BA4">
        <w:rPr>
          <w:rFonts w:cstheme="minorHAnsi"/>
          <w:sz w:val="22"/>
          <w:szCs w:val="22"/>
          <w:lang w:val="fr-FR"/>
        </w:rPr>
        <w:t>entitled</w:t>
      </w:r>
      <w:proofErr w:type="spellEnd"/>
      <w:r w:rsidRPr="008F3BA4">
        <w:rPr>
          <w:rFonts w:cstheme="minorHAnsi"/>
          <w:sz w:val="22"/>
          <w:szCs w:val="22"/>
          <w:lang w:val="fr-FR"/>
        </w:rPr>
        <w:t xml:space="preserve"> “La Muse de l’humeur noire. </w:t>
      </w:r>
      <w:proofErr w:type="spellStart"/>
      <w:r w:rsidRPr="008F3BA4">
        <w:rPr>
          <w:rFonts w:cstheme="minorHAnsi"/>
          <w:i/>
          <w:sz w:val="22"/>
          <w:szCs w:val="22"/>
          <w:lang w:val="fr-FR"/>
        </w:rPr>
        <w:t>Urania</w:t>
      </w:r>
      <w:proofErr w:type="spellEnd"/>
      <w:r w:rsidRPr="008F3BA4">
        <w:rPr>
          <w:rFonts w:cstheme="minorHAnsi"/>
          <w:sz w:val="22"/>
          <w:szCs w:val="22"/>
          <w:lang w:val="fr-FR"/>
        </w:rPr>
        <w:t xml:space="preserve"> de Lady Mary </w:t>
      </w:r>
      <w:proofErr w:type="spellStart"/>
      <w:r w:rsidRPr="008F3BA4">
        <w:rPr>
          <w:rFonts w:cstheme="minorHAnsi"/>
          <w:sz w:val="22"/>
          <w:szCs w:val="22"/>
          <w:lang w:val="fr-FR"/>
        </w:rPr>
        <w:t>Wroth</w:t>
      </w:r>
      <w:proofErr w:type="spellEnd"/>
      <w:r w:rsidRPr="008F3BA4">
        <w:rPr>
          <w:rFonts w:cstheme="minorHAnsi"/>
          <w:sz w:val="22"/>
          <w:szCs w:val="22"/>
          <w:lang w:val="fr-FR"/>
        </w:rPr>
        <w:t xml:space="preserve">, une poétique de la mélancolie” </w:t>
      </w:r>
      <w:proofErr w:type="spellStart"/>
      <w:r w:rsidRPr="008F3BA4">
        <w:rPr>
          <w:rFonts w:cstheme="minorHAnsi"/>
          <w:sz w:val="22"/>
          <w:szCs w:val="22"/>
          <w:lang w:val="fr-FR"/>
        </w:rPr>
        <w:t>was</w:t>
      </w:r>
      <w:proofErr w:type="spellEnd"/>
      <w:r w:rsidRPr="008F3BA4">
        <w:rPr>
          <w:rFonts w:cstheme="minorHAnsi"/>
          <w:sz w:val="22"/>
          <w:szCs w:val="22"/>
          <w:lang w:val="fr-FR"/>
        </w:rPr>
        <w:t xml:space="preserve"> </w:t>
      </w:r>
      <w:proofErr w:type="spellStart"/>
      <w:r w:rsidRPr="008F3BA4">
        <w:rPr>
          <w:rFonts w:cstheme="minorHAnsi"/>
          <w:sz w:val="22"/>
          <w:szCs w:val="22"/>
          <w:lang w:val="fr-FR"/>
        </w:rPr>
        <w:t>published</w:t>
      </w:r>
      <w:proofErr w:type="spellEnd"/>
      <w:r w:rsidRPr="008F3BA4">
        <w:rPr>
          <w:rFonts w:cstheme="minorHAnsi"/>
          <w:sz w:val="22"/>
          <w:szCs w:val="22"/>
          <w:lang w:val="fr-FR"/>
        </w:rPr>
        <w:t xml:space="preserve"> by Classiques Garnier in 2018. </w:t>
      </w:r>
      <w:r w:rsidRPr="008F3BA4">
        <w:rPr>
          <w:rFonts w:cstheme="minorHAnsi"/>
          <w:sz w:val="22"/>
          <w:szCs w:val="22"/>
          <w:lang w:val="en-US"/>
        </w:rPr>
        <w:t xml:space="preserve">She has published various articles on Lady Mary Wroth, Sir Philip Sidney and Shakespeare. Her research interests include melancholy, pastoral, textual materiality, material culture and the development of early modern women’s writing. She is currently leading two collaborative research projects: a French translation of Elizabeth Cary’s </w:t>
      </w:r>
      <w:r w:rsidRPr="008F3BA4">
        <w:rPr>
          <w:rFonts w:cstheme="minorHAnsi"/>
          <w:i/>
          <w:sz w:val="22"/>
          <w:szCs w:val="22"/>
          <w:lang w:val="en-US"/>
        </w:rPr>
        <w:t>The Tragedy of Mariam</w:t>
      </w:r>
      <w:r w:rsidRPr="008F3BA4">
        <w:rPr>
          <w:rFonts w:cstheme="minorHAnsi"/>
          <w:sz w:val="22"/>
          <w:szCs w:val="22"/>
          <w:lang w:val="en-US"/>
        </w:rPr>
        <w:t xml:space="preserve"> and a transdisciplinary project on the materiality of early modern women’s writings in Europe entitled </w:t>
      </w:r>
      <w:r w:rsidRPr="008F3BA4">
        <w:rPr>
          <w:rFonts w:cstheme="minorHAnsi"/>
          <w:i/>
          <w:sz w:val="22"/>
          <w:szCs w:val="22"/>
          <w:lang w:val="en-US"/>
        </w:rPr>
        <w:t xml:space="preserve">Corpus </w:t>
      </w:r>
      <w:proofErr w:type="spellStart"/>
      <w:r w:rsidRPr="008F3BA4">
        <w:rPr>
          <w:rFonts w:cstheme="minorHAnsi"/>
          <w:i/>
          <w:sz w:val="22"/>
          <w:szCs w:val="22"/>
          <w:lang w:val="en-US"/>
        </w:rPr>
        <w:t>Feminae</w:t>
      </w:r>
      <w:proofErr w:type="spellEnd"/>
      <w:r w:rsidRPr="008F3BA4">
        <w:rPr>
          <w:rFonts w:cstheme="minorHAnsi"/>
          <w:sz w:val="22"/>
          <w:szCs w:val="22"/>
          <w:lang w:val="en-US"/>
        </w:rPr>
        <w:t>.</w:t>
      </w:r>
    </w:p>
    <w:p w14:paraId="19D0449D" w14:textId="77777777" w:rsidR="000E0F0F" w:rsidRPr="008F3BA4" w:rsidRDefault="000E0F0F" w:rsidP="007E6D5E">
      <w:pPr>
        <w:ind w:right="-46"/>
        <w:jc w:val="both"/>
        <w:rPr>
          <w:rFonts w:cstheme="minorHAnsi"/>
          <w:sz w:val="22"/>
          <w:szCs w:val="22"/>
          <w:lang w:val="en-US"/>
        </w:rPr>
      </w:pPr>
    </w:p>
    <w:p w14:paraId="65E50BF5" w14:textId="77777777" w:rsidR="000E0F0F" w:rsidRPr="008F3BA4" w:rsidRDefault="000E0F0F" w:rsidP="007E6D5E">
      <w:pPr>
        <w:ind w:right="-46"/>
        <w:jc w:val="both"/>
        <w:rPr>
          <w:rFonts w:cstheme="minorHAnsi"/>
          <w:sz w:val="22"/>
          <w:szCs w:val="22"/>
          <w:lang w:val="fr-FR"/>
        </w:rPr>
      </w:pPr>
      <w:r w:rsidRPr="008F3BA4">
        <w:rPr>
          <w:rFonts w:cstheme="minorHAnsi"/>
          <w:b/>
          <w:bCs/>
          <w:sz w:val="22"/>
          <w:szCs w:val="22"/>
          <w:lang w:val="fr-FR"/>
        </w:rPr>
        <w:t>Aurélie Griffin</w:t>
      </w:r>
      <w:r w:rsidRPr="008F3BA4">
        <w:rPr>
          <w:rFonts w:cstheme="minorHAnsi"/>
          <w:sz w:val="22"/>
          <w:szCs w:val="22"/>
          <w:lang w:val="fr-FR"/>
        </w:rPr>
        <w:t xml:space="preserve"> est maîtresse de conférences en littérature anglaise des seizième et </w:t>
      </w:r>
      <w:proofErr w:type="gramStart"/>
      <w:r w:rsidRPr="008F3BA4">
        <w:rPr>
          <w:rFonts w:cstheme="minorHAnsi"/>
          <w:sz w:val="22"/>
          <w:szCs w:val="22"/>
          <w:lang w:val="fr-FR"/>
        </w:rPr>
        <w:t>dix-septième siècles</w:t>
      </w:r>
      <w:proofErr w:type="gramEnd"/>
      <w:r w:rsidRPr="008F3BA4">
        <w:rPr>
          <w:rFonts w:cstheme="minorHAnsi"/>
          <w:sz w:val="22"/>
          <w:szCs w:val="22"/>
          <w:lang w:val="fr-FR"/>
        </w:rPr>
        <w:t xml:space="preserve"> et en traduction à l’Université Sorbonne Nouvelle. Elle est l’auteure de </w:t>
      </w:r>
      <w:r w:rsidRPr="008F3BA4">
        <w:rPr>
          <w:rFonts w:cstheme="minorHAnsi"/>
          <w:i/>
          <w:sz w:val="22"/>
          <w:szCs w:val="22"/>
          <w:lang w:val="fr-FR"/>
        </w:rPr>
        <w:t xml:space="preserve">La Muse de l’humeur noire. </w:t>
      </w:r>
      <w:proofErr w:type="spellStart"/>
      <w:r w:rsidRPr="008F3BA4">
        <w:rPr>
          <w:rFonts w:cstheme="minorHAnsi"/>
          <w:i/>
          <w:sz w:val="22"/>
          <w:szCs w:val="22"/>
          <w:lang w:val="fr-FR"/>
        </w:rPr>
        <w:t>Urania</w:t>
      </w:r>
      <w:proofErr w:type="spellEnd"/>
      <w:r w:rsidRPr="008F3BA4">
        <w:rPr>
          <w:rFonts w:cstheme="minorHAnsi"/>
          <w:i/>
          <w:sz w:val="22"/>
          <w:szCs w:val="22"/>
          <w:lang w:val="fr-FR"/>
        </w:rPr>
        <w:t xml:space="preserve"> de Lady Mary </w:t>
      </w:r>
      <w:proofErr w:type="spellStart"/>
      <w:r w:rsidRPr="008F3BA4">
        <w:rPr>
          <w:rFonts w:cstheme="minorHAnsi"/>
          <w:i/>
          <w:sz w:val="22"/>
          <w:szCs w:val="22"/>
          <w:lang w:val="fr-FR"/>
        </w:rPr>
        <w:t>Wroth</w:t>
      </w:r>
      <w:proofErr w:type="spellEnd"/>
      <w:r w:rsidRPr="008F3BA4">
        <w:rPr>
          <w:rFonts w:cstheme="minorHAnsi"/>
          <w:sz w:val="22"/>
          <w:szCs w:val="22"/>
          <w:lang w:val="fr-FR"/>
        </w:rPr>
        <w:t xml:space="preserve">, </w:t>
      </w:r>
      <w:r w:rsidRPr="008F3BA4">
        <w:rPr>
          <w:rFonts w:cstheme="minorHAnsi"/>
          <w:i/>
          <w:sz w:val="22"/>
          <w:szCs w:val="22"/>
          <w:lang w:val="fr-FR"/>
        </w:rPr>
        <w:t>une poétique de la mélancolie</w:t>
      </w:r>
      <w:r w:rsidRPr="008F3BA4">
        <w:rPr>
          <w:rFonts w:cstheme="minorHAnsi"/>
          <w:sz w:val="22"/>
          <w:szCs w:val="22"/>
          <w:lang w:val="fr-FR"/>
        </w:rPr>
        <w:t xml:space="preserve"> (Paris, Classiques Garnier, 2018), version remaniée de sa thèse, soutenue en 2013 à la Sorbonne Nouvelle, dirigée par Line </w:t>
      </w:r>
      <w:proofErr w:type="spellStart"/>
      <w:r w:rsidRPr="008F3BA4">
        <w:rPr>
          <w:rFonts w:cstheme="minorHAnsi"/>
          <w:sz w:val="22"/>
          <w:szCs w:val="22"/>
          <w:lang w:val="fr-FR"/>
        </w:rPr>
        <w:t>Cottegnies</w:t>
      </w:r>
      <w:proofErr w:type="spellEnd"/>
      <w:r w:rsidRPr="008F3BA4">
        <w:rPr>
          <w:rFonts w:cstheme="minorHAnsi"/>
          <w:sz w:val="22"/>
          <w:szCs w:val="22"/>
          <w:lang w:val="fr-FR"/>
        </w:rPr>
        <w:t xml:space="preserve">, qui avait reçu le premier prix de thèse du GIS-Institut du Genre du CNRS en 2014. Elle a également publié divers articles sur Lady Mary </w:t>
      </w:r>
      <w:proofErr w:type="spellStart"/>
      <w:r w:rsidRPr="008F3BA4">
        <w:rPr>
          <w:rFonts w:cstheme="minorHAnsi"/>
          <w:sz w:val="22"/>
          <w:szCs w:val="22"/>
          <w:lang w:val="fr-FR"/>
        </w:rPr>
        <w:t>Wroth</w:t>
      </w:r>
      <w:proofErr w:type="spellEnd"/>
      <w:r w:rsidRPr="008F3BA4">
        <w:rPr>
          <w:rFonts w:cstheme="minorHAnsi"/>
          <w:sz w:val="22"/>
          <w:szCs w:val="22"/>
          <w:lang w:val="fr-FR"/>
        </w:rPr>
        <w:t xml:space="preserve">, Sir Philip Sidney et Shakespeare. Ses recherches portent sur la mélancolie, la pastorale, la matérialité et les premiers écrits féminins dans l’Angleterre de la première modernité. Elle coordonne deux projets de recherche collaboratifs, l’un consacré à une traduction et édition en français de </w:t>
      </w:r>
      <w:r w:rsidRPr="008F3BA4">
        <w:rPr>
          <w:rFonts w:cstheme="minorHAnsi"/>
          <w:i/>
          <w:sz w:val="22"/>
          <w:szCs w:val="22"/>
          <w:lang w:val="fr-FR"/>
        </w:rPr>
        <w:t xml:space="preserve">The </w:t>
      </w:r>
      <w:proofErr w:type="spellStart"/>
      <w:r w:rsidRPr="008F3BA4">
        <w:rPr>
          <w:rFonts w:cstheme="minorHAnsi"/>
          <w:i/>
          <w:sz w:val="22"/>
          <w:szCs w:val="22"/>
          <w:lang w:val="fr-FR"/>
        </w:rPr>
        <w:t>Tragedy</w:t>
      </w:r>
      <w:proofErr w:type="spellEnd"/>
      <w:r w:rsidRPr="008F3BA4">
        <w:rPr>
          <w:rFonts w:cstheme="minorHAnsi"/>
          <w:i/>
          <w:sz w:val="22"/>
          <w:szCs w:val="22"/>
          <w:lang w:val="fr-FR"/>
        </w:rPr>
        <w:t xml:space="preserve"> of Mariam</w:t>
      </w:r>
      <w:r w:rsidRPr="008F3BA4">
        <w:rPr>
          <w:rFonts w:cstheme="minorHAnsi"/>
          <w:sz w:val="22"/>
          <w:szCs w:val="22"/>
          <w:lang w:val="fr-FR"/>
        </w:rPr>
        <w:t xml:space="preserve"> d’Elizabeth Cary (1613), l’autre à une étude interdisciplinaire de la matérialité des écritures féminines dans l’Europe moderne, intitulé </w:t>
      </w:r>
      <w:r w:rsidRPr="008F3BA4">
        <w:rPr>
          <w:rFonts w:cstheme="minorHAnsi"/>
          <w:i/>
          <w:sz w:val="22"/>
          <w:szCs w:val="22"/>
          <w:lang w:val="fr-FR"/>
        </w:rPr>
        <w:t xml:space="preserve">Corpus </w:t>
      </w:r>
      <w:proofErr w:type="spellStart"/>
      <w:r w:rsidRPr="008F3BA4">
        <w:rPr>
          <w:rFonts w:cstheme="minorHAnsi"/>
          <w:i/>
          <w:sz w:val="22"/>
          <w:szCs w:val="22"/>
          <w:lang w:val="fr-FR"/>
        </w:rPr>
        <w:t>Feminae</w:t>
      </w:r>
      <w:proofErr w:type="spellEnd"/>
      <w:r w:rsidRPr="008F3BA4">
        <w:rPr>
          <w:rFonts w:cstheme="minorHAnsi"/>
          <w:sz w:val="22"/>
          <w:szCs w:val="22"/>
          <w:lang w:val="fr-FR"/>
        </w:rPr>
        <w:t>.</w:t>
      </w:r>
    </w:p>
    <w:p w14:paraId="1F089670" w14:textId="7E2DF905" w:rsidR="000E0F0F" w:rsidRPr="008F3BA4" w:rsidRDefault="000E0F0F" w:rsidP="007E6D5E">
      <w:pPr>
        <w:ind w:right="-46"/>
        <w:jc w:val="both"/>
        <w:rPr>
          <w:rFonts w:cstheme="minorHAnsi"/>
          <w:sz w:val="22"/>
          <w:szCs w:val="22"/>
          <w:lang w:val="fr-FR"/>
        </w:rPr>
      </w:pPr>
    </w:p>
    <w:p w14:paraId="44B734B8" w14:textId="68678885" w:rsidR="00610531" w:rsidRPr="008F3BA4" w:rsidRDefault="00610531" w:rsidP="007E6D5E">
      <w:pPr>
        <w:ind w:right="-46"/>
        <w:jc w:val="both"/>
        <w:rPr>
          <w:rFonts w:cstheme="minorHAnsi"/>
          <w:sz w:val="22"/>
          <w:szCs w:val="22"/>
          <w:lang w:val="fr-FR"/>
        </w:rPr>
      </w:pPr>
      <w:r w:rsidRPr="008F3BA4">
        <w:rPr>
          <w:rFonts w:cstheme="minorHAnsi"/>
          <w:b/>
          <w:bCs/>
          <w:sz w:val="22"/>
          <w:szCs w:val="22"/>
          <w:lang w:val="fr-FR" w:eastAsia="fr-FR"/>
        </w:rPr>
        <w:t xml:space="preserve">Sophie LEMERCIER-GODDARD </w:t>
      </w:r>
      <w:r w:rsidRPr="008F3BA4">
        <w:rPr>
          <w:rFonts w:cstheme="minorHAnsi"/>
          <w:sz w:val="22"/>
          <w:szCs w:val="22"/>
          <w:lang w:val="fr-FR" w:eastAsia="fr-FR"/>
        </w:rPr>
        <w:t>(ENS de Lyon)</w:t>
      </w:r>
    </w:p>
    <w:p w14:paraId="43B41C6B" w14:textId="3F41A18E" w:rsidR="00EB2140" w:rsidRPr="008F3BA4" w:rsidRDefault="00EB2140" w:rsidP="007E6D5E">
      <w:pPr>
        <w:ind w:right="-46"/>
        <w:jc w:val="both"/>
        <w:rPr>
          <w:rFonts w:cstheme="minorHAnsi"/>
          <w:sz w:val="22"/>
          <w:szCs w:val="22"/>
        </w:rPr>
      </w:pPr>
      <w:r w:rsidRPr="008F3BA4">
        <w:rPr>
          <w:rFonts w:cstheme="minorHAnsi"/>
          <w:b/>
          <w:bCs/>
          <w:sz w:val="22"/>
          <w:szCs w:val="22"/>
          <w:lang w:eastAsia="fr-FR"/>
        </w:rPr>
        <w:t xml:space="preserve">Sophie </w:t>
      </w:r>
      <w:proofErr w:type="spellStart"/>
      <w:r w:rsidRPr="008F3BA4">
        <w:rPr>
          <w:rFonts w:cstheme="minorHAnsi"/>
          <w:b/>
          <w:bCs/>
          <w:sz w:val="22"/>
          <w:szCs w:val="22"/>
          <w:lang w:eastAsia="fr-FR"/>
        </w:rPr>
        <w:t>Lemercier</w:t>
      </w:r>
      <w:proofErr w:type="spellEnd"/>
      <w:r w:rsidRPr="008F3BA4">
        <w:rPr>
          <w:rFonts w:cstheme="minorHAnsi"/>
          <w:b/>
          <w:bCs/>
          <w:sz w:val="22"/>
          <w:szCs w:val="22"/>
          <w:lang w:eastAsia="fr-FR"/>
        </w:rPr>
        <w:t>-Goddard</w:t>
      </w:r>
      <w:r w:rsidRPr="008F3BA4">
        <w:rPr>
          <w:rFonts w:cstheme="minorHAnsi"/>
          <w:sz w:val="22"/>
          <w:szCs w:val="22"/>
          <w:lang w:eastAsia="fr-FR"/>
        </w:rPr>
        <w:t xml:space="preserve"> </w:t>
      </w:r>
      <w:r w:rsidRPr="008F3BA4">
        <w:rPr>
          <w:rFonts w:cstheme="minorHAnsi"/>
          <w:sz w:val="22"/>
          <w:szCs w:val="22"/>
        </w:rPr>
        <w:t xml:space="preserve">is Associate Professor of English at Ecole </w:t>
      </w:r>
      <w:proofErr w:type="spellStart"/>
      <w:r w:rsidRPr="008F3BA4">
        <w:rPr>
          <w:rFonts w:cstheme="minorHAnsi"/>
          <w:sz w:val="22"/>
          <w:szCs w:val="22"/>
        </w:rPr>
        <w:t>Normale</w:t>
      </w:r>
      <w:proofErr w:type="spellEnd"/>
      <w:r w:rsidRPr="008F3BA4">
        <w:rPr>
          <w:rFonts w:cstheme="minorHAnsi"/>
          <w:sz w:val="22"/>
          <w:szCs w:val="22"/>
        </w:rPr>
        <w:t xml:space="preserve"> Supérieure de Lyon and a member of </w:t>
      </w:r>
      <w:r w:rsidRPr="008F3BA4">
        <w:rPr>
          <w:rFonts w:cstheme="minorHAnsi"/>
          <w:sz w:val="22"/>
          <w:szCs w:val="22"/>
          <w:lang w:eastAsia="fr-FR"/>
        </w:rPr>
        <w:t xml:space="preserve">IHRIM research </w:t>
      </w:r>
      <w:proofErr w:type="spellStart"/>
      <w:r w:rsidRPr="008F3BA4">
        <w:rPr>
          <w:rFonts w:cstheme="minorHAnsi"/>
          <w:sz w:val="22"/>
          <w:szCs w:val="22"/>
          <w:lang w:eastAsia="fr-FR"/>
        </w:rPr>
        <w:t>center</w:t>
      </w:r>
      <w:proofErr w:type="spellEnd"/>
      <w:r w:rsidRPr="008F3BA4">
        <w:rPr>
          <w:rFonts w:cstheme="minorHAnsi"/>
          <w:sz w:val="22"/>
          <w:szCs w:val="22"/>
          <w:lang w:eastAsia="fr-FR"/>
        </w:rPr>
        <w:t xml:space="preserve"> (UMR 5317). Her research focuses on issues of space, identity, translation in early modern drama but also in voyages of exploration in the period. </w:t>
      </w:r>
      <w:r w:rsidRPr="008F3BA4">
        <w:rPr>
          <w:rFonts w:cstheme="minorHAnsi"/>
          <w:sz w:val="22"/>
          <w:szCs w:val="22"/>
        </w:rPr>
        <w:t xml:space="preserve">She has published several articles on Shakespeare, co-edited with Sophie Chiari </w:t>
      </w:r>
      <w:r w:rsidRPr="008F3BA4">
        <w:rPr>
          <w:rFonts w:cstheme="minorHAnsi"/>
          <w:i/>
          <w:iCs/>
          <w:sz w:val="22"/>
          <w:szCs w:val="22"/>
        </w:rPr>
        <w:t xml:space="preserve">“Work, work your thoughts”: </w:t>
      </w:r>
      <w:r w:rsidRPr="008F3BA4">
        <w:rPr>
          <w:rFonts w:cstheme="minorHAnsi"/>
          <w:sz w:val="22"/>
          <w:szCs w:val="22"/>
        </w:rPr>
        <w:t>Henry V</w:t>
      </w:r>
      <w:r w:rsidRPr="008F3BA4">
        <w:rPr>
          <w:rFonts w:cstheme="minorHAnsi"/>
          <w:i/>
          <w:iCs/>
          <w:sz w:val="22"/>
          <w:szCs w:val="22"/>
        </w:rPr>
        <w:t xml:space="preserve"> revisited</w:t>
      </w:r>
      <w:r w:rsidRPr="008F3BA4">
        <w:rPr>
          <w:rFonts w:cstheme="minorHAnsi"/>
          <w:sz w:val="22"/>
          <w:szCs w:val="22"/>
        </w:rPr>
        <w:t xml:space="preserve"> (2021), and </w:t>
      </w:r>
      <w:r w:rsidRPr="008F3BA4">
        <w:rPr>
          <w:rFonts w:cstheme="minorHAnsi"/>
          <w:i/>
          <w:iCs/>
          <w:sz w:val="22"/>
          <w:szCs w:val="22"/>
        </w:rPr>
        <w:t xml:space="preserve">John Webster’s ‘Dismal Tragedy’: The Duchess of </w:t>
      </w:r>
      <w:proofErr w:type="spellStart"/>
      <w:r w:rsidRPr="008F3BA4">
        <w:rPr>
          <w:rFonts w:cstheme="minorHAnsi"/>
          <w:i/>
          <w:iCs/>
          <w:sz w:val="22"/>
          <w:szCs w:val="22"/>
        </w:rPr>
        <w:t>Malfi</w:t>
      </w:r>
      <w:proofErr w:type="spellEnd"/>
      <w:r w:rsidRPr="008F3BA4">
        <w:rPr>
          <w:rFonts w:cstheme="minorHAnsi"/>
          <w:i/>
          <w:iCs/>
          <w:sz w:val="22"/>
          <w:szCs w:val="22"/>
        </w:rPr>
        <w:t xml:space="preserve"> Reconsidered</w:t>
      </w:r>
      <w:r w:rsidRPr="008F3BA4">
        <w:rPr>
          <w:rFonts w:cstheme="minorHAnsi"/>
          <w:sz w:val="22"/>
          <w:szCs w:val="22"/>
        </w:rPr>
        <w:t xml:space="preserve"> (2019), and has written on English travel writing, especially on the search for the Northwest passage. Her current project is a book on the representation of the North in the early modern imagination. </w:t>
      </w:r>
    </w:p>
    <w:p w14:paraId="6FB2FB87" w14:textId="77777777" w:rsidR="00EB2140" w:rsidRPr="008F3BA4" w:rsidRDefault="00EB2140" w:rsidP="007E6D5E">
      <w:pPr>
        <w:ind w:right="-46"/>
        <w:jc w:val="both"/>
        <w:rPr>
          <w:rFonts w:cstheme="minorHAnsi"/>
          <w:sz w:val="22"/>
          <w:szCs w:val="22"/>
        </w:rPr>
      </w:pPr>
    </w:p>
    <w:p w14:paraId="7814A762" w14:textId="53DFA804" w:rsidR="000E0F0F" w:rsidRPr="008F3BA4" w:rsidRDefault="00EB2140" w:rsidP="007E6D5E">
      <w:pPr>
        <w:ind w:right="-46"/>
        <w:jc w:val="both"/>
        <w:rPr>
          <w:rFonts w:cstheme="minorHAnsi"/>
          <w:sz w:val="22"/>
          <w:szCs w:val="22"/>
          <w:lang w:val="fr-FR"/>
        </w:rPr>
      </w:pPr>
      <w:r w:rsidRPr="008F3BA4">
        <w:rPr>
          <w:rFonts w:cstheme="minorHAnsi"/>
          <w:b/>
          <w:bCs/>
          <w:sz w:val="22"/>
          <w:szCs w:val="22"/>
          <w:lang w:val="fr-FR"/>
        </w:rPr>
        <w:t>Sophie Lemercier-Goddard</w:t>
      </w:r>
      <w:r w:rsidRPr="008F3BA4">
        <w:rPr>
          <w:rFonts w:cstheme="minorHAnsi"/>
          <w:sz w:val="22"/>
          <w:szCs w:val="22"/>
          <w:lang w:val="fr-FR"/>
        </w:rPr>
        <w:t xml:space="preserve"> est Maître de Conférences à l’ENS de Lyon en littérature de la Renaissance et membre de l’IHRIM (UMR 5317). Ses </w:t>
      </w:r>
      <w:r w:rsidRPr="008F3BA4">
        <w:rPr>
          <w:rFonts w:cstheme="minorHAnsi"/>
          <w:sz w:val="22"/>
          <w:szCs w:val="22"/>
          <w:lang w:val="fr-FR" w:eastAsia="fr-FR"/>
        </w:rPr>
        <w:t xml:space="preserve">recherches en cours portent sur les questions d’espace, d’identité, de traduction dans le théâtre de la Renaissance mais aussi dans les récits d’exploration et de colonisation britanniques de la période. Elle est l'auteur de plusieurs articles sur les voyages et récits des explorateurs anglais, concernant notamment la recherche du passage du Nord-Ouest. Elle a co-édité avec S. Chiari </w:t>
      </w:r>
      <w:r w:rsidRPr="008F3BA4">
        <w:rPr>
          <w:rFonts w:cstheme="minorHAnsi"/>
          <w:i/>
          <w:iCs/>
          <w:sz w:val="22"/>
          <w:szCs w:val="22"/>
          <w:lang w:val="fr-FR"/>
        </w:rPr>
        <w:t xml:space="preserve">“Work, </w:t>
      </w:r>
      <w:proofErr w:type="spellStart"/>
      <w:r w:rsidRPr="008F3BA4">
        <w:rPr>
          <w:rFonts w:cstheme="minorHAnsi"/>
          <w:i/>
          <w:iCs/>
          <w:sz w:val="22"/>
          <w:szCs w:val="22"/>
          <w:lang w:val="fr-FR"/>
        </w:rPr>
        <w:t>work</w:t>
      </w:r>
      <w:proofErr w:type="spellEnd"/>
      <w:r w:rsidRPr="008F3BA4">
        <w:rPr>
          <w:rFonts w:cstheme="minorHAnsi"/>
          <w:i/>
          <w:iCs/>
          <w:sz w:val="22"/>
          <w:szCs w:val="22"/>
          <w:lang w:val="fr-FR"/>
        </w:rPr>
        <w:t xml:space="preserve"> </w:t>
      </w:r>
      <w:proofErr w:type="spellStart"/>
      <w:r w:rsidRPr="008F3BA4">
        <w:rPr>
          <w:rFonts w:cstheme="minorHAnsi"/>
          <w:i/>
          <w:iCs/>
          <w:sz w:val="22"/>
          <w:szCs w:val="22"/>
          <w:lang w:val="fr-FR"/>
        </w:rPr>
        <w:t>your</w:t>
      </w:r>
      <w:proofErr w:type="spellEnd"/>
      <w:r w:rsidRPr="008F3BA4">
        <w:rPr>
          <w:rFonts w:cstheme="minorHAnsi"/>
          <w:i/>
          <w:iCs/>
          <w:sz w:val="22"/>
          <w:szCs w:val="22"/>
          <w:lang w:val="fr-FR"/>
        </w:rPr>
        <w:t xml:space="preserve"> </w:t>
      </w:r>
      <w:proofErr w:type="spellStart"/>
      <w:r w:rsidRPr="008F3BA4">
        <w:rPr>
          <w:rFonts w:cstheme="minorHAnsi"/>
          <w:i/>
          <w:iCs/>
          <w:sz w:val="22"/>
          <w:szCs w:val="22"/>
          <w:lang w:val="fr-FR"/>
        </w:rPr>
        <w:t>thoughts</w:t>
      </w:r>
      <w:proofErr w:type="spellEnd"/>
      <w:proofErr w:type="gramStart"/>
      <w:r w:rsidRPr="008F3BA4">
        <w:rPr>
          <w:rFonts w:cstheme="minorHAnsi"/>
          <w:i/>
          <w:iCs/>
          <w:sz w:val="22"/>
          <w:szCs w:val="22"/>
          <w:lang w:val="fr-FR"/>
        </w:rPr>
        <w:t>”:</w:t>
      </w:r>
      <w:proofErr w:type="gramEnd"/>
      <w:r w:rsidRPr="008F3BA4">
        <w:rPr>
          <w:rFonts w:cstheme="minorHAnsi"/>
          <w:i/>
          <w:iCs/>
          <w:sz w:val="22"/>
          <w:szCs w:val="22"/>
          <w:lang w:val="fr-FR"/>
        </w:rPr>
        <w:t xml:space="preserve"> </w:t>
      </w:r>
      <w:r w:rsidRPr="008F3BA4">
        <w:rPr>
          <w:rFonts w:cstheme="minorHAnsi"/>
          <w:sz w:val="22"/>
          <w:szCs w:val="22"/>
          <w:lang w:val="fr-FR"/>
        </w:rPr>
        <w:t>Henry V</w:t>
      </w:r>
      <w:r w:rsidRPr="008F3BA4">
        <w:rPr>
          <w:rFonts w:cstheme="minorHAnsi"/>
          <w:i/>
          <w:iCs/>
          <w:sz w:val="22"/>
          <w:szCs w:val="22"/>
          <w:lang w:val="fr-FR"/>
        </w:rPr>
        <w:t xml:space="preserve"> </w:t>
      </w:r>
      <w:proofErr w:type="spellStart"/>
      <w:r w:rsidRPr="008F3BA4">
        <w:rPr>
          <w:rFonts w:cstheme="minorHAnsi"/>
          <w:i/>
          <w:iCs/>
          <w:sz w:val="22"/>
          <w:szCs w:val="22"/>
          <w:lang w:val="fr-FR"/>
        </w:rPr>
        <w:t>revisited</w:t>
      </w:r>
      <w:proofErr w:type="spellEnd"/>
      <w:r w:rsidRPr="008F3BA4">
        <w:rPr>
          <w:rFonts w:cstheme="minorHAnsi"/>
          <w:sz w:val="22"/>
          <w:szCs w:val="22"/>
          <w:lang w:val="fr-FR"/>
        </w:rPr>
        <w:t xml:space="preserve">, en 2021, et </w:t>
      </w:r>
      <w:r w:rsidRPr="008F3BA4">
        <w:rPr>
          <w:rFonts w:cstheme="minorHAnsi"/>
          <w:i/>
          <w:iCs/>
          <w:sz w:val="22"/>
          <w:szCs w:val="22"/>
          <w:lang w:val="fr-FR"/>
        </w:rPr>
        <w:t xml:space="preserve">John </w:t>
      </w:r>
      <w:proofErr w:type="spellStart"/>
      <w:r w:rsidRPr="008F3BA4">
        <w:rPr>
          <w:rFonts w:cstheme="minorHAnsi"/>
          <w:i/>
          <w:iCs/>
          <w:sz w:val="22"/>
          <w:szCs w:val="22"/>
          <w:lang w:val="fr-FR"/>
        </w:rPr>
        <w:t>Webster’s</w:t>
      </w:r>
      <w:proofErr w:type="spellEnd"/>
      <w:r w:rsidRPr="008F3BA4">
        <w:rPr>
          <w:rFonts w:cstheme="minorHAnsi"/>
          <w:i/>
          <w:iCs/>
          <w:sz w:val="22"/>
          <w:szCs w:val="22"/>
          <w:lang w:val="fr-FR"/>
        </w:rPr>
        <w:t xml:space="preserve"> ‘</w:t>
      </w:r>
      <w:proofErr w:type="spellStart"/>
      <w:r w:rsidRPr="008F3BA4">
        <w:rPr>
          <w:rFonts w:cstheme="minorHAnsi"/>
          <w:i/>
          <w:iCs/>
          <w:sz w:val="22"/>
          <w:szCs w:val="22"/>
          <w:lang w:val="fr-FR"/>
        </w:rPr>
        <w:t>Dismal</w:t>
      </w:r>
      <w:proofErr w:type="spellEnd"/>
      <w:r w:rsidRPr="008F3BA4">
        <w:rPr>
          <w:rFonts w:cstheme="minorHAnsi"/>
          <w:i/>
          <w:iCs/>
          <w:sz w:val="22"/>
          <w:szCs w:val="22"/>
          <w:lang w:val="fr-FR"/>
        </w:rPr>
        <w:t xml:space="preserve"> </w:t>
      </w:r>
      <w:proofErr w:type="spellStart"/>
      <w:r w:rsidRPr="008F3BA4">
        <w:rPr>
          <w:rFonts w:cstheme="minorHAnsi"/>
          <w:i/>
          <w:iCs/>
          <w:sz w:val="22"/>
          <w:szCs w:val="22"/>
          <w:lang w:val="fr-FR"/>
        </w:rPr>
        <w:t>Tragedy</w:t>
      </w:r>
      <w:proofErr w:type="spellEnd"/>
      <w:r w:rsidRPr="008F3BA4">
        <w:rPr>
          <w:rFonts w:cstheme="minorHAnsi"/>
          <w:i/>
          <w:iCs/>
          <w:sz w:val="22"/>
          <w:szCs w:val="22"/>
          <w:lang w:val="fr-FR"/>
        </w:rPr>
        <w:t xml:space="preserve">’: The </w:t>
      </w:r>
      <w:proofErr w:type="spellStart"/>
      <w:r w:rsidRPr="008F3BA4">
        <w:rPr>
          <w:rFonts w:cstheme="minorHAnsi"/>
          <w:i/>
          <w:iCs/>
          <w:sz w:val="22"/>
          <w:szCs w:val="22"/>
          <w:lang w:val="fr-FR"/>
        </w:rPr>
        <w:t>Duchess</w:t>
      </w:r>
      <w:proofErr w:type="spellEnd"/>
      <w:r w:rsidRPr="008F3BA4">
        <w:rPr>
          <w:rFonts w:cstheme="minorHAnsi"/>
          <w:i/>
          <w:iCs/>
          <w:sz w:val="22"/>
          <w:szCs w:val="22"/>
          <w:lang w:val="fr-FR"/>
        </w:rPr>
        <w:t xml:space="preserve"> of </w:t>
      </w:r>
      <w:proofErr w:type="spellStart"/>
      <w:r w:rsidRPr="008F3BA4">
        <w:rPr>
          <w:rFonts w:cstheme="minorHAnsi"/>
          <w:i/>
          <w:iCs/>
          <w:sz w:val="22"/>
          <w:szCs w:val="22"/>
          <w:lang w:val="fr-FR"/>
        </w:rPr>
        <w:t>Malfi</w:t>
      </w:r>
      <w:proofErr w:type="spellEnd"/>
      <w:r w:rsidRPr="008F3BA4">
        <w:rPr>
          <w:rFonts w:cstheme="minorHAnsi"/>
          <w:i/>
          <w:iCs/>
          <w:sz w:val="22"/>
          <w:szCs w:val="22"/>
          <w:lang w:val="fr-FR"/>
        </w:rPr>
        <w:t xml:space="preserve"> </w:t>
      </w:r>
      <w:proofErr w:type="spellStart"/>
      <w:r w:rsidRPr="008F3BA4">
        <w:rPr>
          <w:rFonts w:cstheme="minorHAnsi"/>
          <w:i/>
          <w:iCs/>
          <w:sz w:val="22"/>
          <w:szCs w:val="22"/>
          <w:lang w:val="fr-FR"/>
        </w:rPr>
        <w:t>Reconsidered</w:t>
      </w:r>
      <w:proofErr w:type="spellEnd"/>
      <w:r w:rsidRPr="008F3BA4">
        <w:rPr>
          <w:rFonts w:cstheme="minorHAnsi"/>
          <w:sz w:val="22"/>
          <w:szCs w:val="22"/>
          <w:lang w:val="fr-FR"/>
        </w:rPr>
        <w:t xml:space="preserve"> en 2019 aux Presses Universitaires Blaise Pascal ; et avec </w:t>
      </w:r>
      <w:proofErr w:type="spellStart"/>
      <w:r w:rsidRPr="008F3BA4">
        <w:rPr>
          <w:rFonts w:cstheme="minorHAnsi"/>
          <w:bCs/>
          <w:sz w:val="22"/>
          <w:szCs w:val="22"/>
          <w:lang w:val="fr-FR"/>
        </w:rPr>
        <w:t>Chloe</w:t>
      </w:r>
      <w:proofErr w:type="spellEnd"/>
      <w:r w:rsidRPr="008F3BA4">
        <w:rPr>
          <w:rFonts w:cstheme="minorHAnsi"/>
          <w:bCs/>
          <w:sz w:val="22"/>
          <w:szCs w:val="22"/>
          <w:lang w:val="fr-FR"/>
        </w:rPr>
        <w:t xml:space="preserve"> Houston et </w:t>
      </w:r>
      <w:proofErr w:type="spellStart"/>
      <w:r w:rsidRPr="008F3BA4">
        <w:rPr>
          <w:rFonts w:cstheme="minorHAnsi"/>
          <w:bCs/>
          <w:sz w:val="22"/>
          <w:szCs w:val="22"/>
          <w:lang w:val="fr-FR"/>
        </w:rPr>
        <w:t>Ladan</w:t>
      </w:r>
      <w:proofErr w:type="spellEnd"/>
      <w:r w:rsidRPr="008F3BA4">
        <w:rPr>
          <w:rFonts w:cstheme="minorHAnsi"/>
          <w:bCs/>
          <w:sz w:val="22"/>
          <w:szCs w:val="22"/>
          <w:lang w:val="fr-FR"/>
        </w:rPr>
        <w:t xml:space="preserve"> </w:t>
      </w:r>
      <w:proofErr w:type="spellStart"/>
      <w:r w:rsidRPr="008F3BA4">
        <w:rPr>
          <w:rFonts w:cstheme="minorHAnsi"/>
          <w:bCs/>
          <w:sz w:val="22"/>
          <w:szCs w:val="22"/>
          <w:lang w:val="fr-FR"/>
        </w:rPr>
        <w:t>Niayesh</w:t>
      </w:r>
      <w:proofErr w:type="spellEnd"/>
      <w:r w:rsidRPr="008F3BA4">
        <w:rPr>
          <w:rFonts w:cstheme="minorHAnsi"/>
          <w:bCs/>
          <w:sz w:val="22"/>
          <w:szCs w:val="22"/>
          <w:lang w:val="fr-FR"/>
        </w:rPr>
        <w:t xml:space="preserve">, </w:t>
      </w:r>
      <w:r w:rsidRPr="008F3BA4">
        <w:rPr>
          <w:rFonts w:cstheme="minorHAnsi"/>
          <w:sz w:val="22"/>
          <w:szCs w:val="22"/>
          <w:lang w:val="fr-FR"/>
        </w:rPr>
        <w:t xml:space="preserve"> un ouvrage sur les échanges transnationaux et multilingues, </w:t>
      </w:r>
      <w:r w:rsidRPr="008F3BA4">
        <w:rPr>
          <w:rFonts w:cstheme="minorHAnsi"/>
          <w:bCs/>
          <w:i/>
          <w:iCs/>
          <w:sz w:val="22"/>
          <w:szCs w:val="22"/>
          <w:lang w:val="fr-FR"/>
        </w:rPr>
        <w:t xml:space="preserve"> ‘A World of </w:t>
      </w:r>
      <w:proofErr w:type="spellStart"/>
      <w:r w:rsidRPr="008F3BA4">
        <w:rPr>
          <w:rFonts w:cstheme="minorHAnsi"/>
          <w:bCs/>
          <w:i/>
          <w:iCs/>
          <w:sz w:val="22"/>
          <w:szCs w:val="22"/>
          <w:lang w:val="fr-FR"/>
        </w:rPr>
        <w:t>Words</w:t>
      </w:r>
      <w:proofErr w:type="spellEnd"/>
      <w:r w:rsidRPr="008F3BA4">
        <w:rPr>
          <w:rFonts w:cstheme="minorHAnsi"/>
          <w:bCs/>
          <w:i/>
          <w:iCs/>
          <w:sz w:val="22"/>
          <w:szCs w:val="22"/>
          <w:lang w:val="fr-FR"/>
        </w:rPr>
        <w:t xml:space="preserve">’: </w:t>
      </w:r>
      <w:proofErr w:type="spellStart"/>
      <w:r w:rsidRPr="008F3BA4">
        <w:rPr>
          <w:rFonts w:cstheme="minorHAnsi"/>
          <w:bCs/>
          <w:i/>
          <w:iCs/>
          <w:sz w:val="22"/>
          <w:szCs w:val="22"/>
          <w:lang w:val="fr-FR"/>
        </w:rPr>
        <w:t>Writing</w:t>
      </w:r>
      <w:proofErr w:type="spellEnd"/>
      <w:r w:rsidRPr="008F3BA4">
        <w:rPr>
          <w:rFonts w:cstheme="minorHAnsi"/>
          <w:bCs/>
          <w:i/>
          <w:iCs/>
          <w:sz w:val="22"/>
          <w:szCs w:val="22"/>
          <w:lang w:val="fr-FR"/>
        </w:rPr>
        <w:t xml:space="preserve"> Distant </w:t>
      </w:r>
      <w:proofErr w:type="spellStart"/>
      <w:r w:rsidRPr="008F3BA4">
        <w:rPr>
          <w:rFonts w:cstheme="minorHAnsi"/>
          <w:bCs/>
          <w:i/>
          <w:iCs/>
          <w:sz w:val="22"/>
          <w:szCs w:val="22"/>
          <w:lang w:val="fr-FR"/>
        </w:rPr>
        <w:t>Travels</w:t>
      </w:r>
      <w:proofErr w:type="spellEnd"/>
      <w:r w:rsidRPr="008F3BA4">
        <w:rPr>
          <w:rFonts w:cstheme="minorHAnsi"/>
          <w:bCs/>
          <w:i/>
          <w:iCs/>
          <w:sz w:val="22"/>
          <w:szCs w:val="22"/>
          <w:lang w:val="fr-FR"/>
        </w:rPr>
        <w:t xml:space="preserve"> and </w:t>
      </w:r>
      <w:proofErr w:type="spellStart"/>
      <w:r w:rsidRPr="008F3BA4">
        <w:rPr>
          <w:rFonts w:cstheme="minorHAnsi"/>
          <w:bCs/>
          <w:i/>
          <w:iCs/>
          <w:sz w:val="22"/>
          <w:szCs w:val="22"/>
          <w:lang w:val="fr-FR"/>
        </w:rPr>
        <w:t>Linguistic</w:t>
      </w:r>
      <w:proofErr w:type="spellEnd"/>
      <w:r w:rsidRPr="008F3BA4">
        <w:rPr>
          <w:rFonts w:cstheme="minorHAnsi"/>
          <w:bCs/>
          <w:i/>
          <w:iCs/>
          <w:sz w:val="22"/>
          <w:szCs w:val="22"/>
          <w:lang w:val="fr-FR"/>
        </w:rPr>
        <w:t xml:space="preserve"> </w:t>
      </w:r>
      <w:proofErr w:type="spellStart"/>
      <w:r w:rsidRPr="008F3BA4">
        <w:rPr>
          <w:rFonts w:cstheme="minorHAnsi"/>
          <w:bCs/>
          <w:i/>
          <w:iCs/>
          <w:sz w:val="22"/>
          <w:szCs w:val="22"/>
          <w:lang w:val="fr-FR"/>
        </w:rPr>
        <w:t>Otherness</w:t>
      </w:r>
      <w:proofErr w:type="spellEnd"/>
      <w:r w:rsidRPr="008F3BA4">
        <w:rPr>
          <w:rFonts w:cstheme="minorHAnsi"/>
          <w:bCs/>
          <w:i/>
          <w:iCs/>
          <w:sz w:val="22"/>
          <w:szCs w:val="22"/>
          <w:lang w:val="fr-FR"/>
        </w:rPr>
        <w:t xml:space="preserve"> in </w:t>
      </w:r>
      <w:proofErr w:type="spellStart"/>
      <w:r w:rsidRPr="008F3BA4">
        <w:rPr>
          <w:rFonts w:cstheme="minorHAnsi"/>
          <w:bCs/>
          <w:i/>
          <w:iCs/>
          <w:sz w:val="22"/>
          <w:szCs w:val="22"/>
          <w:lang w:val="fr-FR"/>
        </w:rPr>
        <w:t>Early</w:t>
      </w:r>
      <w:proofErr w:type="spellEnd"/>
      <w:r w:rsidRPr="008F3BA4">
        <w:rPr>
          <w:rFonts w:cstheme="minorHAnsi"/>
          <w:bCs/>
          <w:i/>
          <w:iCs/>
          <w:sz w:val="22"/>
          <w:szCs w:val="22"/>
          <w:lang w:val="fr-FR"/>
        </w:rPr>
        <w:t xml:space="preserve"> Modern </w:t>
      </w:r>
      <w:proofErr w:type="spellStart"/>
      <w:r w:rsidRPr="008F3BA4">
        <w:rPr>
          <w:rFonts w:cstheme="minorHAnsi"/>
          <w:bCs/>
          <w:i/>
          <w:iCs/>
          <w:sz w:val="22"/>
          <w:szCs w:val="22"/>
          <w:lang w:val="fr-FR"/>
        </w:rPr>
        <w:t>England</w:t>
      </w:r>
      <w:proofErr w:type="spellEnd"/>
      <w:r w:rsidRPr="008F3BA4">
        <w:rPr>
          <w:rFonts w:cstheme="minorHAnsi"/>
          <w:bCs/>
          <w:i/>
          <w:iCs/>
          <w:sz w:val="22"/>
          <w:szCs w:val="22"/>
          <w:lang w:val="fr-FR"/>
        </w:rPr>
        <w:t xml:space="preserve"> (c. 1550-1660)</w:t>
      </w:r>
      <w:r w:rsidRPr="008F3BA4">
        <w:rPr>
          <w:rFonts w:cstheme="minorHAnsi"/>
          <w:bCs/>
          <w:sz w:val="22"/>
          <w:szCs w:val="22"/>
          <w:lang w:val="fr-FR"/>
        </w:rPr>
        <w:t xml:space="preserve">, à paraître au printemps 2023. </w:t>
      </w:r>
      <w:r w:rsidRPr="008F3BA4">
        <w:rPr>
          <w:rFonts w:eastAsiaTheme="minorEastAsia" w:cstheme="minorHAnsi"/>
          <w:sz w:val="22"/>
          <w:szCs w:val="22"/>
          <w:lang w:val="fr-FR" w:eastAsia="fr-FR"/>
        </w:rPr>
        <w:t xml:space="preserve">Elle </w:t>
      </w:r>
      <w:r w:rsidRPr="008F3BA4">
        <w:rPr>
          <w:rFonts w:cstheme="minorHAnsi"/>
          <w:sz w:val="22"/>
          <w:szCs w:val="22"/>
          <w:lang w:val="fr-FR"/>
        </w:rPr>
        <w:t>travaille actuellement sur un projet de monographie consacrée aux représentations du Nord dans l’imaginaire anglais de la Renaissance</w:t>
      </w:r>
      <w:r w:rsidR="00F97F1C" w:rsidRPr="008F3BA4">
        <w:rPr>
          <w:rFonts w:cstheme="minorHAnsi"/>
          <w:sz w:val="22"/>
          <w:szCs w:val="22"/>
          <w:lang w:val="fr-FR"/>
        </w:rPr>
        <w:t xml:space="preserve">. </w:t>
      </w:r>
    </w:p>
    <w:p w14:paraId="7F7EFC3E" w14:textId="459FC6B1" w:rsidR="00C15281" w:rsidRPr="008F3BA4" w:rsidRDefault="00C15281" w:rsidP="007E6D5E">
      <w:pPr>
        <w:ind w:right="-46"/>
        <w:jc w:val="both"/>
        <w:rPr>
          <w:rFonts w:cstheme="minorHAnsi"/>
          <w:sz w:val="22"/>
          <w:szCs w:val="22"/>
          <w:lang w:val="fr-FR"/>
        </w:rPr>
      </w:pPr>
    </w:p>
    <w:p w14:paraId="1D964AFF" w14:textId="2C999601" w:rsidR="00C15281" w:rsidRPr="008F3BA4" w:rsidRDefault="00C15281" w:rsidP="007E6D5E">
      <w:pPr>
        <w:ind w:right="-46"/>
        <w:jc w:val="both"/>
        <w:rPr>
          <w:rFonts w:cstheme="minorHAnsi"/>
          <w:b/>
          <w:bCs/>
          <w:sz w:val="22"/>
          <w:szCs w:val="22"/>
          <w:lang w:val="fr-FR"/>
        </w:rPr>
      </w:pPr>
      <w:r w:rsidRPr="008F3BA4">
        <w:rPr>
          <w:rFonts w:cstheme="minorHAnsi"/>
          <w:b/>
          <w:bCs/>
          <w:sz w:val="22"/>
          <w:szCs w:val="22"/>
          <w:lang w:val="fr-FR"/>
        </w:rPr>
        <w:t xml:space="preserve">Présidences de séances </w:t>
      </w:r>
    </w:p>
    <w:p w14:paraId="04B9F980" w14:textId="77777777" w:rsidR="00EB2140" w:rsidRPr="008F3BA4" w:rsidRDefault="00EB2140" w:rsidP="007E6D5E">
      <w:pPr>
        <w:ind w:right="-46"/>
        <w:jc w:val="both"/>
        <w:rPr>
          <w:rFonts w:cstheme="minorHAnsi"/>
          <w:sz w:val="22"/>
          <w:szCs w:val="22"/>
          <w:u w:val="single"/>
          <w:lang w:val="fr-FR"/>
        </w:rPr>
      </w:pPr>
    </w:p>
    <w:p w14:paraId="0A3C6D3F" w14:textId="6F2DDAE7" w:rsidR="005E6398" w:rsidRPr="008F3BA4" w:rsidRDefault="005E6398" w:rsidP="007E6D5E">
      <w:pPr>
        <w:ind w:right="-46"/>
        <w:jc w:val="both"/>
        <w:rPr>
          <w:rFonts w:cstheme="minorHAnsi"/>
          <w:sz w:val="22"/>
          <w:szCs w:val="22"/>
          <w:lang w:val="fr-FR"/>
        </w:rPr>
      </w:pPr>
      <w:bookmarkStart w:id="0" w:name="__DdeLink__2389_1700406942"/>
      <w:r w:rsidRPr="008F3BA4">
        <w:rPr>
          <w:rFonts w:cstheme="minorHAnsi"/>
          <w:b/>
          <w:bCs/>
          <w:sz w:val="22"/>
          <w:szCs w:val="22"/>
          <w:lang w:val="fr-FR"/>
        </w:rPr>
        <w:t>BRAILOWSKY</w:t>
      </w:r>
      <w:r w:rsidRPr="008F3BA4">
        <w:rPr>
          <w:rFonts w:cstheme="minorHAnsi"/>
          <w:sz w:val="22"/>
          <w:szCs w:val="22"/>
          <w:lang w:val="fr-FR"/>
        </w:rPr>
        <w:t xml:space="preserve"> Yan (Université Paris Nanterre – CREA EA 370)</w:t>
      </w:r>
    </w:p>
    <w:p w14:paraId="3E4242F3" w14:textId="026A742B" w:rsidR="005E6398" w:rsidRPr="008F3BA4" w:rsidRDefault="00C62005" w:rsidP="007E6D5E">
      <w:pPr>
        <w:ind w:right="-46"/>
        <w:jc w:val="both"/>
        <w:rPr>
          <w:rFonts w:cstheme="minorHAnsi"/>
          <w:sz w:val="22"/>
          <w:szCs w:val="22"/>
          <w:lang w:val="en-US"/>
        </w:rPr>
      </w:pPr>
      <w:r w:rsidRPr="008F3BA4">
        <w:rPr>
          <w:rFonts w:cstheme="minorHAnsi"/>
          <w:b/>
          <w:bCs/>
          <w:sz w:val="22"/>
          <w:szCs w:val="22"/>
        </w:rPr>
        <w:t xml:space="preserve">Yan </w:t>
      </w:r>
      <w:proofErr w:type="spellStart"/>
      <w:r w:rsidRPr="008F3BA4">
        <w:rPr>
          <w:rFonts w:cstheme="minorHAnsi"/>
          <w:b/>
          <w:bCs/>
          <w:sz w:val="22"/>
          <w:szCs w:val="22"/>
        </w:rPr>
        <w:t>Brailowsky</w:t>
      </w:r>
      <w:proofErr w:type="spellEnd"/>
      <w:r w:rsidRPr="008F3BA4">
        <w:rPr>
          <w:rFonts w:cstheme="minorHAnsi"/>
          <w:sz w:val="22"/>
          <w:szCs w:val="22"/>
        </w:rPr>
        <w:t xml:space="preserve"> is </w:t>
      </w:r>
      <w:r w:rsidR="005E6398" w:rsidRPr="008F3BA4">
        <w:rPr>
          <w:rFonts w:cstheme="minorHAnsi"/>
          <w:sz w:val="22"/>
          <w:szCs w:val="22"/>
          <w:lang w:val="en-US"/>
        </w:rPr>
        <w:t xml:space="preserve">Professor </w:t>
      </w:r>
      <w:r w:rsidR="005E6398" w:rsidRPr="008F3BA4">
        <w:rPr>
          <w:rFonts w:cstheme="minorHAnsi"/>
          <w:sz w:val="22"/>
          <w:szCs w:val="22"/>
        </w:rPr>
        <w:t xml:space="preserve">in </w:t>
      </w:r>
      <w:r w:rsidR="005E6398" w:rsidRPr="008F3BA4">
        <w:rPr>
          <w:rFonts w:cstheme="minorHAnsi"/>
          <w:sz w:val="22"/>
          <w:szCs w:val="22"/>
          <w:lang w:val="en-US"/>
        </w:rPr>
        <w:t>e</w:t>
      </w:r>
      <w:proofErr w:type="spellStart"/>
      <w:r w:rsidR="005E6398" w:rsidRPr="008F3BA4">
        <w:rPr>
          <w:rFonts w:cstheme="minorHAnsi"/>
          <w:sz w:val="22"/>
          <w:szCs w:val="22"/>
        </w:rPr>
        <w:t>arly</w:t>
      </w:r>
      <w:proofErr w:type="spellEnd"/>
      <w:r w:rsidR="005E6398" w:rsidRPr="008F3BA4">
        <w:rPr>
          <w:rFonts w:cstheme="minorHAnsi"/>
          <w:sz w:val="22"/>
          <w:szCs w:val="22"/>
        </w:rPr>
        <w:t xml:space="preserve"> modern </w:t>
      </w:r>
      <w:r w:rsidR="005E6398" w:rsidRPr="008F3BA4">
        <w:rPr>
          <w:rFonts w:cstheme="minorHAnsi"/>
          <w:sz w:val="22"/>
          <w:szCs w:val="22"/>
          <w:lang w:val="en-US"/>
        </w:rPr>
        <w:t xml:space="preserve">British </w:t>
      </w:r>
      <w:r w:rsidR="005E6398" w:rsidRPr="008F3BA4">
        <w:rPr>
          <w:rFonts w:cstheme="minorHAnsi"/>
          <w:sz w:val="22"/>
          <w:szCs w:val="22"/>
        </w:rPr>
        <w:t xml:space="preserve">literature and history at the University of Paris Nanterre (France). His research interests include prophecy in early modern drama, the history of the </w:t>
      </w:r>
      <w:r w:rsidR="005E6398" w:rsidRPr="008F3BA4">
        <w:rPr>
          <w:rFonts w:cstheme="minorHAnsi"/>
          <w:sz w:val="22"/>
          <w:szCs w:val="22"/>
          <w:lang w:val="en-US"/>
        </w:rPr>
        <w:t>R</w:t>
      </w:r>
      <w:proofErr w:type="spellStart"/>
      <w:r w:rsidR="005E6398" w:rsidRPr="008F3BA4">
        <w:rPr>
          <w:rFonts w:cstheme="minorHAnsi"/>
          <w:sz w:val="22"/>
          <w:szCs w:val="22"/>
        </w:rPr>
        <w:t>eformation</w:t>
      </w:r>
      <w:proofErr w:type="spellEnd"/>
      <w:r w:rsidR="005E6398" w:rsidRPr="008F3BA4">
        <w:rPr>
          <w:rFonts w:cstheme="minorHAnsi"/>
          <w:sz w:val="22"/>
          <w:szCs w:val="22"/>
        </w:rPr>
        <w:t>, and the relationship between gender and politics in Renaissance Europe, particularly gendered violence. He is the author of book-length studies on</w:t>
      </w:r>
      <w:r w:rsidR="005E6398" w:rsidRPr="008F3BA4">
        <w:rPr>
          <w:rFonts w:cstheme="minorHAnsi"/>
          <w:i/>
          <w:sz w:val="22"/>
          <w:szCs w:val="22"/>
        </w:rPr>
        <w:t xml:space="preserve"> </w:t>
      </w:r>
      <w:r w:rsidR="005E6398" w:rsidRPr="008F3BA4">
        <w:rPr>
          <w:rFonts w:cstheme="minorHAnsi"/>
          <w:i/>
          <w:iCs/>
          <w:sz w:val="22"/>
          <w:szCs w:val="22"/>
        </w:rPr>
        <w:t>The Winter’s Tale</w:t>
      </w:r>
      <w:r w:rsidR="005E6398" w:rsidRPr="008F3BA4">
        <w:rPr>
          <w:rFonts w:cstheme="minorHAnsi"/>
          <w:sz w:val="22"/>
          <w:szCs w:val="22"/>
        </w:rPr>
        <w:t xml:space="preserve"> (PUF, 2010) and </w:t>
      </w:r>
      <w:r w:rsidR="005E6398" w:rsidRPr="008F3BA4">
        <w:rPr>
          <w:rFonts w:cstheme="minorHAnsi"/>
          <w:i/>
          <w:iCs/>
          <w:sz w:val="22"/>
          <w:szCs w:val="22"/>
        </w:rPr>
        <w:t>King Lear</w:t>
      </w:r>
      <w:r w:rsidR="005E6398" w:rsidRPr="008F3BA4">
        <w:rPr>
          <w:rFonts w:cstheme="minorHAnsi"/>
          <w:i/>
          <w:sz w:val="22"/>
          <w:szCs w:val="22"/>
        </w:rPr>
        <w:t xml:space="preserve"> </w:t>
      </w:r>
      <w:r w:rsidR="005E6398" w:rsidRPr="008F3BA4">
        <w:rPr>
          <w:rFonts w:cstheme="minorHAnsi"/>
          <w:sz w:val="22"/>
          <w:szCs w:val="22"/>
        </w:rPr>
        <w:t>(SEDES, 2008), and has co-edited</w:t>
      </w:r>
      <w:r w:rsidR="005E6398" w:rsidRPr="008F3BA4">
        <w:rPr>
          <w:rFonts w:cstheme="minorHAnsi"/>
          <w:sz w:val="22"/>
          <w:szCs w:val="22"/>
          <w:lang w:val="en-US"/>
        </w:rPr>
        <w:t xml:space="preserve"> most recently</w:t>
      </w:r>
      <w:r w:rsidR="005E6398" w:rsidRPr="008F3BA4">
        <w:rPr>
          <w:rFonts w:cstheme="minorHAnsi"/>
          <w:sz w:val="22"/>
          <w:szCs w:val="22"/>
        </w:rPr>
        <w:t xml:space="preserve"> </w:t>
      </w:r>
      <w:r w:rsidR="005E6398" w:rsidRPr="008F3BA4">
        <w:rPr>
          <w:rFonts w:cstheme="minorHAnsi"/>
          <w:i/>
          <w:iCs/>
          <w:sz w:val="22"/>
          <w:szCs w:val="22"/>
        </w:rPr>
        <w:t xml:space="preserve">Shakespeare and the supernatural </w:t>
      </w:r>
      <w:r w:rsidR="005E6398" w:rsidRPr="008F3BA4">
        <w:rPr>
          <w:rFonts w:cstheme="minorHAnsi"/>
          <w:sz w:val="22"/>
          <w:szCs w:val="22"/>
        </w:rPr>
        <w:t>(Manchester UP, 2020)</w:t>
      </w:r>
      <w:r w:rsidR="005E6398" w:rsidRPr="008F3BA4">
        <w:rPr>
          <w:rFonts w:cstheme="minorHAnsi"/>
          <w:sz w:val="22"/>
          <w:szCs w:val="22"/>
          <w:lang w:val="en-US"/>
        </w:rPr>
        <w:t xml:space="preserve"> and </w:t>
      </w:r>
      <w:r w:rsidR="005E6398" w:rsidRPr="008F3BA4">
        <w:rPr>
          <w:rFonts w:cstheme="minorHAnsi"/>
          <w:i/>
          <w:iCs/>
          <w:sz w:val="22"/>
          <w:szCs w:val="22"/>
          <w:lang w:val="en-US"/>
        </w:rPr>
        <w:t xml:space="preserve">Hamlet in the Twenty-First Century </w:t>
      </w:r>
      <w:r w:rsidR="005E6398" w:rsidRPr="008F3BA4">
        <w:rPr>
          <w:rFonts w:cstheme="minorHAnsi"/>
          <w:sz w:val="22"/>
          <w:szCs w:val="22"/>
          <w:lang w:val="en-US"/>
        </w:rPr>
        <w:t>(Belin, 2022)</w:t>
      </w:r>
      <w:r w:rsidR="005E6398" w:rsidRPr="008F3BA4">
        <w:rPr>
          <w:rFonts w:cstheme="minorHAnsi"/>
          <w:sz w:val="22"/>
          <w:szCs w:val="22"/>
        </w:rPr>
        <w:t xml:space="preserve">. He is </w:t>
      </w:r>
      <w:bookmarkEnd w:id="0"/>
      <w:r w:rsidR="005E6398" w:rsidRPr="008F3BA4">
        <w:rPr>
          <w:rFonts w:cstheme="minorHAnsi"/>
          <w:sz w:val="22"/>
          <w:szCs w:val="22"/>
          <w:lang w:val="en-US"/>
        </w:rPr>
        <w:t xml:space="preserve">co-editor of a new bilingual collection of Shakespeare’s works published by Les Belles </w:t>
      </w:r>
      <w:proofErr w:type="spellStart"/>
      <w:r w:rsidR="005E6398" w:rsidRPr="008F3BA4">
        <w:rPr>
          <w:rFonts w:cstheme="minorHAnsi"/>
          <w:sz w:val="22"/>
          <w:szCs w:val="22"/>
          <w:lang w:val="en-US"/>
        </w:rPr>
        <w:t>Lettres</w:t>
      </w:r>
      <w:proofErr w:type="spellEnd"/>
      <w:r w:rsidR="005E6398" w:rsidRPr="008F3BA4">
        <w:rPr>
          <w:rFonts w:cstheme="minorHAnsi"/>
          <w:sz w:val="22"/>
          <w:szCs w:val="22"/>
          <w:lang w:val="en-US"/>
        </w:rPr>
        <w:t>.</w:t>
      </w:r>
    </w:p>
    <w:p w14:paraId="0F0F4863" w14:textId="77777777" w:rsidR="005E6398" w:rsidRPr="008F3BA4" w:rsidRDefault="005E6398" w:rsidP="007E6D5E">
      <w:pPr>
        <w:ind w:right="-46"/>
        <w:jc w:val="both"/>
        <w:rPr>
          <w:rFonts w:cstheme="minorHAnsi"/>
          <w:sz w:val="22"/>
          <w:szCs w:val="22"/>
          <w:lang w:val="en-US"/>
        </w:rPr>
      </w:pPr>
    </w:p>
    <w:p w14:paraId="5858A4DA" w14:textId="42BB919A" w:rsidR="005E6398" w:rsidRPr="008F3BA4" w:rsidRDefault="00C62005" w:rsidP="007E6D5E">
      <w:pPr>
        <w:ind w:right="-46"/>
        <w:jc w:val="both"/>
        <w:rPr>
          <w:rFonts w:cstheme="minorHAnsi"/>
          <w:sz w:val="22"/>
          <w:szCs w:val="22"/>
          <w:lang w:val="fr-FR"/>
        </w:rPr>
      </w:pPr>
      <w:r w:rsidRPr="008F3BA4">
        <w:rPr>
          <w:rFonts w:cstheme="minorHAnsi"/>
          <w:b/>
          <w:bCs/>
          <w:sz w:val="22"/>
          <w:szCs w:val="22"/>
          <w:lang w:val="fr-FR"/>
        </w:rPr>
        <w:t xml:space="preserve">Yan </w:t>
      </w:r>
      <w:proofErr w:type="spellStart"/>
      <w:r w:rsidRPr="008F3BA4">
        <w:rPr>
          <w:rFonts w:cstheme="minorHAnsi"/>
          <w:b/>
          <w:bCs/>
          <w:sz w:val="22"/>
          <w:szCs w:val="22"/>
          <w:lang w:val="fr-FR"/>
        </w:rPr>
        <w:t>Brailowsky</w:t>
      </w:r>
      <w:proofErr w:type="spellEnd"/>
      <w:r w:rsidRPr="008F3BA4">
        <w:rPr>
          <w:rFonts w:cstheme="minorHAnsi"/>
          <w:sz w:val="22"/>
          <w:szCs w:val="22"/>
          <w:lang w:val="fr-FR"/>
        </w:rPr>
        <w:t xml:space="preserve"> est </w:t>
      </w:r>
      <w:r w:rsidR="005E6398" w:rsidRPr="008F3BA4">
        <w:rPr>
          <w:rFonts w:cstheme="minorHAnsi"/>
          <w:sz w:val="22"/>
          <w:szCs w:val="22"/>
          <w:lang w:val="fr-FR"/>
        </w:rPr>
        <w:t xml:space="preserve">Professeur en littérature et histoire britannique de la première modernité à l’université Paris Nanterre. Ses recherches s’articulent autour des questions de prophétie dans le théâtre de l’époque de Shakespeare, l’histoire de la Réforme, et les liens entre genre et politique en Europe à la Renaissance, plus particulièrement le lien entre violence et genre. Il est l’auteur d’ouvrages sur </w:t>
      </w:r>
      <w:r w:rsidR="005E6398" w:rsidRPr="008F3BA4">
        <w:rPr>
          <w:rFonts w:cstheme="minorHAnsi"/>
          <w:i/>
          <w:iCs/>
          <w:sz w:val="22"/>
          <w:szCs w:val="22"/>
          <w:lang w:val="fr-FR"/>
        </w:rPr>
        <w:t xml:space="preserve">Le Conte d’hiver </w:t>
      </w:r>
      <w:r w:rsidR="005E6398" w:rsidRPr="008F3BA4">
        <w:rPr>
          <w:rFonts w:cstheme="minorHAnsi"/>
          <w:sz w:val="22"/>
          <w:szCs w:val="22"/>
          <w:lang w:val="fr-FR"/>
        </w:rPr>
        <w:t xml:space="preserve">(PUF, 2010) et </w:t>
      </w:r>
      <w:r w:rsidR="005E6398" w:rsidRPr="008F3BA4">
        <w:rPr>
          <w:rFonts w:cstheme="minorHAnsi"/>
          <w:i/>
          <w:iCs/>
          <w:sz w:val="22"/>
          <w:szCs w:val="22"/>
          <w:lang w:val="fr-FR"/>
        </w:rPr>
        <w:t xml:space="preserve">Le Roi Lear </w:t>
      </w:r>
      <w:r w:rsidR="005E6398" w:rsidRPr="008F3BA4">
        <w:rPr>
          <w:rFonts w:cstheme="minorHAnsi"/>
          <w:sz w:val="22"/>
          <w:szCs w:val="22"/>
          <w:lang w:val="fr-FR"/>
        </w:rPr>
        <w:t xml:space="preserve">(SEDES, 2008), et a récemment co-dirigé </w:t>
      </w:r>
      <w:r w:rsidR="005E6398" w:rsidRPr="008F3BA4">
        <w:rPr>
          <w:rFonts w:cstheme="minorHAnsi"/>
          <w:i/>
          <w:iCs/>
          <w:sz w:val="22"/>
          <w:szCs w:val="22"/>
          <w:lang w:val="fr-FR"/>
        </w:rPr>
        <w:t xml:space="preserve">Shakespeare and the </w:t>
      </w:r>
      <w:proofErr w:type="spellStart"/>
      <w:r w:rsidR="005E6398" w:rsidRPr="008F3BA4">
        <w:rPr>
          <w:rFonts w:cstheme="minorHAnsi"/>
          <w:i/>
          <w:iCs/>
          <w:sz w:val="22"/>
          <w:szCs w:val="22"/>
          <w:lang w:val="fr-FR"/>
        </w:rPr>
        <w:t>supernatural</w:t>
      </w:r>
      <w:proofErr w:type="spellEnd"/>
      <w:r w:rsidR="005E6398" w:rsidRPr="008F3BA4">
        <w:rPr>
          <w:rFonts w:cstheme="minorHAnsi"/>
          <w:i/>
          <w:iCs/>
          <w:sz w:val="22"/>
          <w:szCs w:val="22"/>
          <w:lang w:val="fr-FR"/>
        </w:rPr>
        <w:t xml:space="preserve"> </w:t>
      </w:r>
      <w:r w:rsidR="005E6398" w:rsidRPr="008F3BA4">
        <w:rPr>
          <w:rFonts w:cstheme="minorHAnsi"/>
          <w:sz w:val="22"/>
          <w:szCs w:val="22"/>
          <w:lang w:val="fr-FR"/>
        </w:rPr>
        <w:t xml:space="preserve">(Manchester UP, 2020) et </w:t>
      </w:r>
      <w:r w:rsidR="005E6398" w:rsidRPr="008F3BA4">
        <w:rPr>
          <w:rFonts w:cstheme="minorHAnsi"/>
          <w:i/>
          <w:iCs/>
          <w:sz w:val="22"/>
          <w:szCs w:val="22"/>
          <w:lang w:val="fr-FR"/>
        </w:rPr>
        <w:t xml:space="preserve">Hamlet in the Twenty-First Century </w:t>
      </w:r>
      <w:r w:rsidR="005E6398" w:rsidRPr="008F3BA4">
        <w:rPr>
          <w:rFonts w:cstheme="minorHAnsi"/>
          <w:sz w:val="22"/>
          <w:szCs w:val="22"/>
          <w:lang w:val="fr-FR"/>
        </w:rPr>
        <w:t>(Belin, 2022). Il co-dirige une nouvelle collection bilingue des œuvres de Shakespeare aux éditions des Belles Lettres.</w:t>
      </w:r>
    </w:p>
    <w:p w14:paraId="4B68668E" w14:textId="648A0604" w:rsidR="00637C25" w:rsidRPr="008F3BA4" w:rsidRDefault="00637C25" w:rsidP="007E6D5E">
      <w:pPr>
        <w:ind w:right="-46"/>
        <w:jc w:val="both"/>
        <w:rPr>
          <w:rFonts w:eastAsia="Times New Roman" w:cstheme="minorHAnsi"/>
          <w:sz w:val="22"/>
          <w:szCs w:val="22"/>
          <w:lang w:val="fr-FR" w:eastAsia="en-GB"/>
        </w:rPr>
      </w:pPr>
    </w:p>
    <w:p w14:paraId="1E15BF91" w14:textId="5BAE4D77" w:rsidR="00E56216" w:rsidRPr="008F3BA4" w:rsidRDefault="00E56216" w:rsidP="007E6D5E">
      <w:pPr>
        <w:ind w:right="-46"/>
        <w:jc w:val="both"/>
        <w:rPr>
          <w:rFonts w:eastAsia="Times New Roman" w:cstheme="minorHAnsi"/>
          <w:sz w:val="22"/>
          <w:szCs w:val="22"/>
          <w:lang w:val="fr-FR" w:eastAsia="en-GB"/>
        </w:rPr>
      </w:pPr>
      <w:r w:rsidRPr="008F3BA4">
        <w:rPr>
          <w:rFonts w:eastAsia="Times New Roman" w:cstheme="minorHAnsi"/>
          <w:b/>
          <w:bCs/>
          <w:color w:val="201F1E"/>
          <w:sz w:val="22"/>
          <w:szCs w:val="22"/>
          <w:bdr w:val="none" w:sz="0" w:space="0" w:color="auto" w:frame="1"/>
          <w:lang w:val="fr-FR" w:eastAsia="en-GB"/>
        </w:rPr>
        <w:t>Guillaume COATALEN (</w:t>
      </w:r>
      <w:r w:rsidRPr="008F3BA4">
        <w:rPr>
          <w:rFonts w:eastAsia="Times New Roman" w:cstheme="minorHAnsi"/>
          <w:color w:val="201F1E"/>
          <w:sz w:val="22"/>
          <w:szCs w:val="22"/>
          <w:bdr w:val="none" w:sz="0" w:space="0" w:color="auto" w:frame="1"/>
          <w:lang w:val="fr-FR" w:eastAsia="en-GB"/>
        </w:rPr>
        <w:t>Cergy Paris Université)</w:t>
      </w:r>
    </w:p>
    <w:p w14:paraId="4D33B9A4" w14:textId="77777777" w:rsidR="00E56216" w:rsidRPr="008F3BA4" w:rsidRDefault="00E56216" w:rsidP="007E6D5E">
      <w:pPr>
        <w:ind w:right="-46"/>
        <w:jc w:val="both"/>
        <w:rPr>
          <w:rFonts w:eastAsia="Times New Roman" w:cstheme="minorHAnsi"/>
          <w:sz w:val="22"/>
          <w:szCs w:val="22"/>
          <w:lang w:eastAsia="en-GB"/>
        </w:rPr>
      </w:pPr>
      <w:r w:rsidRPr="008F3BA4">
        <w:rPr>
          <w:rFonts w:eastAsia="Times New Roman" w:cstheme="minorHAnsi"/>
          <w:b/>
          <w:bCs/>
          <w:color w:val="000000"/>
          <w:sz w:val="22"/>
          <w:szCs w:val="22"/>
          <w:bdr w:val="none" w:sz="0" w:space="0" w:color="auto" w:frame="1"/>
          <w:shd w:val="clear" w:color="auto" w:fill="FFFFFF"/>
          <w:lang w:val="en-US" w:eastAsia="en-GB"/>
        </w:rPr>
        <w:t>Guillaume </w:t>
      </w:r>
      <w:proofErr w:type="spellStart"/>
      <w:r w:rsidRPr="008F3BA4">
        <w:rPr>
          <w:rFonts w:eastAsia="Times New Roman" w:cstheme="minorHAnsi"/>
          <w:b/>
          <w:bCs/>
          <w:color w:val="000000"/>
          <w:sz w:val="22"/>
          <w:szCs w:val="22"/>
          <w:bdr w:val="none" w:sz="0" w:space="0" w:color="auto" w:frame="1"/>
          <w:shd w:val="clear" w:color="auto" w:fill="FFFFFF"/>
          <w:lang w:val="en-US" w:eastAsia="en-GB"/>
        </w:rPr>
        <w:t>Coatalen</w:t>
      </w:r>
      <w:proofErr w:type="spellEnd"/>
      <w:r w:rsidRPr="008F3BA4">
        <w:rPr>
          <w:rFonts w:eastAsia="Times New Roman" w:cstheme="minorHAnsi"/>
          <w:color w:val="000000"/>
          <w:sz w:val="22"/>
          <w:szCs w:val="22"/>
          <w:bdr w:val="none" w:sz="0" w:space="0" w:color="auto" w:frame="1"/>
          <w:shd w:val="clear" w:color="auto" w:fill="FFFFFF"/>
          <w:lang w:val="en-US" w:eastAsia="en-GB"/>
        </w:rPr>
        <w:t xml:space="preserve"> is senior Lecturer in early modern English literature at CY </w:t>
      </w:r>
      <w:proofErr w:type="spellStart"/>
      <w:r w:rsidRPr="008F3BA4">
        <w:rPr>
          <w:rFonts w:eastAsia="Times New Roman" w:cstheme="minorHAnsi"/>
          <w:color w:val="000000"/>
          <w:sz w:val="22"/>
          <w:szCs w:val="22"/>
          <w:bdr w:val="none" w:sz="0" w:space="0" w:color="auto" w:frame="1"/>
          <w:shd w:val="clear" w:color="auto" w:fill="FFFFFF"/>
          <w:lang w:val="en-US" w:eastAsia="en-GB"/>
        </w:rPr>
        <w:t>Cergy</w:t>
      </w:r>
      <w:proofErr w:type="spellEnd"/>
      <w:r w:rsidRPr="008F3BA4">
        <w:rPr>
          <w:rFonts w:eastAsia="Times New Roman" w:cstheme="minorHAnsi"/>
          <w:color w:val="000000"/>
          <w:sz w:val="22"/>
          <w:szCs w:val="22"/>
          <w:bdr w:val="none" w:sz="0" w:space="0" w:color="auto" w:frame="1"/>
          <w:shd w:val="clear" w:color="auto" w:fill="FFFFFF"/>
          <w:lang w:val="en-US" w:eastAsia="en-GB"/>
        </w:rPr>
        <w:t xml:space="preserve"> Paris University. He has published on a variety of topics including early modern manuscripts, translation, rhetoric, Elizabeth I’s French correspondence and Petrarchan sonnets. He is the author of </w:t>
      </w:r>
      <w:r w:rsidRPr="008F3BA4">
        <w:rPr>
          <w:rFonts w:eastAsia="Times New Roman" w:cstheme="minorHAnsi"/>
          <w:i/>
          <w:iCs/>
          <w:color w:val="000000"/>
          <w:sz w:val="22"/>
          <w:szCs w:val="22"/>
          <w:bdr w:val="none" w:sz="0" w:space="0" w:color="auto" w:frame="1"/>
          <w:shd w:val="clear" w:color="auto" w:fill="FFFFFF"/>
          <w:lang w:val="en-US" w:eastAsia="en-GB"/>
        </w:rPr>
        <w:t xml:space="preserve">Two Elizabethan Treatises on Rhetoric: Richard </w:t>
      </w:r>
      <w:proofErr w:type="spellStart"/>
      <w:r w:rsidRPr="008F3BA4">
        <w:rPr>
          <w:rFonts w:eastAsia="Times New Roman" w:cstheme="minorHAnsi"/>
          <w:i/>
          <w:iCs/>
          <w:color w:val="000000"/>
          <w:sz w:val="22"/>
          <w:szCs w:val="22"/>
          <w:bdr w:val="none" w:sz="0" w:space="0" w:color="auto" w:frame="1"/>
          <w:shd w:val="clear" w:color="auto" w:fill="FFFFFF"/>
          <w:lang w:val="en-US" w:eastAsia="en-GB"/>
        </w:rPr>
        <w:t>Rainold’s</w:t>
      </w:r>
      <w:proofErr w:type="spellEnd"/>
      <w:r w:rsidRPr="008F3BA4">
        <w:rPr>
          <w:rFonts w:eastAsia="Times New Roman" w:cstheme="minorHAnsi"/>
          <w:i/>
          <w:iCs/>
          <w:color w:val="000000"/>
          <w:sz w:val="22"/>
          <w:szCs w:val="22"/>
          <w:bdr w:val="none" w:sz="0" w:space="0" w:color="auto" w:frame="1"/>
          <w:shd w:val="clear" w:color="auto" w:fill="FFFFFF"/>
          <w:lang w:val="en-US" w:eastAsia="en-GB"/>
        </w:rPr>
        <w:t xml:space="preserve"> </w:t>
      </w:r>
      <w:proofErr w:type="spellStart"/>
      <w:r w:rsidRPr="008F3BA4">
        <w:rPr>
          <w:rFonts w:eastAsia="Times New Roman" w:cstheme="minorHAnsi"/>
          <w:i/>
          <w:iCs/>
          <w:color w:val="000000"/>
          <w:sz w:val="22"/>
          <w:szCs w:val="22"/>
          <w:bdr w:val="none" w:sz="0" w:space="0" w:color="auto" w:frame="1"/>
          <w:shd w:val="clear" w:color="auto" w:fill="FFFFFF"/>
          <w:lang w:val="en-US" w:eastAsia="en-GB"/>
        </w:rPr>
        <w:t>Foundacion</w:t>
      </w:r>
      <w:proofErr w:type="spellEnd"/>
      <w:r w:rsidRPr="008F3BA4">
        <w:rPr>
          <w:rFonts w:eastAsia="Times New Roman" w:cstheme="minorHAnsi"/>
          <w:i/>
          <w:iCs/>
          <w:color w:val="000000"/>
          <w:sz w:val="22"/>
          <w:szCs w:val="22"/>
          <w:bdr w:val="none" w:sz="0" w:space="0" w:color="auto" w:frame="1"/>
          <w:shd w:val="clear" w:color="auto" w:fill="FFFFFF"/>
          <w:lang w:val="en-US" w:eastAsia="en-GB"/>
        </w:rPr>
        <w:t xml:space="preserve"> of </w:t>
      </w:r>
      <w:proofErr w:type="spellStart"/>
      <w:r w:rsidRPr="008F3BA4">
        <w:rPr>
          <w:rFonts w:eastAsia="Times New Roman" w:cstheme="minorHAnsi"/>
          <w:i/>
          <w:iCs/>
          <w:color w:val="000000"/>
          <w:sz w:val="22"/>
          <w:szCs w:val="22"/>
          <w:bdr w:val="none" w:sz="0" w:space="0" w:color="auto" w:frame="1"/>
          <w:shd w:val="clear" w:color="auto" w:fill="FFFFFF"/>
          <w:lang w:val="en-US" w:eastAsia="en-GB"/>
        </w:rPr>
        <w:t>Rhetoricke</w:t>
      </w:r>
      <w:proofErr w:type="spellEnd"/>
      <w:r w:rsidRPr="008F3BA4">
        <w:rPr>
          <w:rFonts w:eastAsia="Times New Roman" w:cstheme="minorHAnsi"/>
          <w:i/>
          <w:iCs/>
          <w:color w:val="000000"/>
          <w:sz w:val="22"/>
          <w:szCs w:val="22"/>
          <w:bdr w:val="none" w:sz="0" w:space="0" w:color="auto" w:frame="1"/>
          <w:shd w:val="clear" w:color="auto" w:fill="FFFFFF"/>
          <w:lang w:val="en-US" w:eastAsia="en-GB"/>
        </w:rPr>
        <w:t xml:space="preserve"> (1563) and William Medley’</w:t>
      </w:r>
      <w:r w:rsidRPr="008F3BA4">
        <w:rPr>
          <w:rFonts w:eastAsia="Times New Roman" w:cstheme="minorHAnsi"/>
          <w:i/>
          <w:iCs/>
          <w:color w:val="000000"/>
          <w:sz w:val="22"/>
          <w:szCs w:val="22"/>
          <w:bdr w:val="none" w:sz="0" w:space="0" w:color="auto" w:frame="1"/>
          <w:shd w:val="clear" w:color="auto" w:fill="FFFFFF"/>
          <w:lang w:val="de-DE" w:eastAsia="en-GB"/>
        </w:rPr>
        <w:t xml:space="preserve">s Brief Notes in </w:t>
      </w:r>
      <w:proofErr w:type="spellStart"/>
      <w:r w:rsidRPr="008F3BA4">
        <w:rPr>
          <w:rFonts w:eastAsia="Times New Roman" w:cstheme="minorHAnsi"/>
          <w:i/>
          <w:iCs/>
          <w:color w:val="000000"/>
          <w:sz w:val="22"/>
          <w:szCs w:val="22"/>
          <w:bdr w:val="none" w:sz="0" w:space="0" w:color="auto" w:frame="1"/>
          <w:shd w:val="clear" w:color="auto" w:fill="FFFFFF"/>
          <w:lang w:val="de-DE" w:eastAsia="en-GB"/>
        </w:rPr>
        <w:t>Manuscript</w:t>
      </w:r>
      <w:proofErr w:type="spellEnd"/>
      <w:r w:rsidRPr="008F3BA4">
        <w:rPr>
          <w:rFonts w:eastAsia="Times New Roman" w:cstheme="minorHAnsi"/>
          <w:i/>
          <w:iCs/>
          <w:color w:val="000000"/>
          <w:sz w:val="22"/>
          <w:szCs w:val="22"/>
          <w:bdr w:val="none" w:sz="0" w:space="0" w:color="auto" w:frame="1"/>
          <w:shd w:val="clear" w:color="auto" w:fill="FFFFFF"/>
          <w:lang w:val="de-DE" w:eastAsia="en-GB"/>
        </w:rPr>
        <w:t xml:space="preserve"> (1575)</w:t>
      </w:r>
      <w:r w:rsidRPr="008F3BA4">
        <w:rPr>
          <w:rFonts w:eastAsia="Times New Roman" w:cstheme="minorHAnsi"/>
          <w:color w:val="000000"/>
          <w:sz w:val="22"/>
          <w:szCs w:val="22"/>
          <w:bdr w:val="none" w:sz="0" w:space="0" w:color="auto" w:frame="1"/>
          <w:shd w:val="clear" w:color="auto" w:fill="FFFFFF"/>
          <w:lang w:val="en-US" w:eastAsia="en-GB"/>
        </w:rPr>
        <w:t> (Brill, 2018) and the co-author of </w:t>
      </w:r>
      <w:r w:rsidRPr="008F3BA4">
        <w:rPr>
          <w:rFonts w:eastAsia="Times New Roman" w:cstheme="minorHAnsi"/>
          <w:i/>
          <w:iCs/>
          <w:color w:val="000000"/>
          <w:sz w:val="22"/>
          <w:szCs w:val="22"/>
          <w:bdr w:val="none" w:sz="0" w:space="0" w:color="auto" w:frame="1"/>
          <w:shd w:val="clear" w:color="auto" w:fill="FFFFFF"/>
          <w:lang w:val="en-US" w:eastAsia="en-GB"/>
        </w:rPr>
        <w:t>Elizabeth I's foreign correspondence: letters, rhetoric, and politics </w:t>
      </w:r>
      <w:r w:rsidRPr="008F3BA4">
        <w:rPr>
          <w:rFonts w:eastAsia="Times New Roman" w:cstheme="minorHAnsi"/>
          <w:color w:val="000000"/>
          <w:sz w:val="22"/>
          <w:szCs w:val="22"/>
          <w:bdr w:val="none" w:sz="0" w:space="0" w:color="auto" w:frame="1"/>
          <w:shd w:val="clear" w:color="auto" w:fill="FFFFFF"/>
          <w:lang w:val="en-US" w:eastAsia="en-GB"/>
        </w:rPr>
        <w:t>(Palgrave Macmillan, 2014) and of </w:t>
      </w:r>
      <w:r w:rsidRPr="008F3BA4">
        <w:rPr>
          <w:rFonts w:eastAsia="Times New Roman" w:cstheme="minorHAnsi"/>
          <w:i/>
          <w:iCs/>
          <w:color w:val="000000"/>
          <w:sz w:val="22"/>
          <w:szCs w:val="22"/>
          <w:bdr w:val="none" w:sz="0" w:space="0" w:color="auto" w:frame="1"/>
          <w:shd w:val="clear" w:color="auto" w:fill="FFFFFF"/>
          <w:lang w:val="en-US" w:eastAsia="en-GB"/>
        </w:rPr>
        <w:t>Translating Petrarch’</w:t>
      </w:r>
      <w:r w:rsidRPr="008F3BA4">
        <w:rPr>
          <w:rFonts w:eastAsia="Times New Roman" w:cstheme="minorHAnsi"/>
          <w:i/>
          <w:iCs/>
          <w:color w:val="000000"/>
          <w:sz w:val="22"/>
          <w:szCs w:val="22"/>
          <w:bdr w:val="none" w:sz="0" w:space="0" w:color="auto" w:frame="1"/>
          <w:shd w:val="clear" w:color="auto" w:fill="FFFFFF"/>
          <w:lang w:val="nl-NL" w:eastAsia="en-GB"/>
        </w:rPr>
        <w:t xml:space="preserve">s </w:t>
      </w:r>
      <w:proofErr w:type="spellStart"/>
      <w:r w:rsidRPr="008F3BA4">
        <w:rPr>
          <w:rFonts w:eastAsia="Times New Roman" w:cstheme="minorHAnsi"/>
          <w:i/>
          <w:iCs/>
          <w:color w:val="000000"/>
          <w:sz w:val="22"/>
          <w:szCs w:val="22"/>
          <w:bdr w:val="none" w:sz="0" w:space="0" w:color="auto" w:frame="1"/>
          <w:shd w:val="clear" w:color="auto" w:fill="FFFFFF"/>
          <w:lang w:val="nl-NL" w:eastAsia="en-GB"/>
        </w:rPr>
        <w:t>Poetry</w:t>
      </w:r>
      <w:proofErr w:type="spellEnd"/>
      <w:r w:rsidRPr="008F3BA4">
        <w:rPr>
          <w:rFonts w:eastAsia="Times New Roman" w:cstheme="minorHAnsi"/>
          <w:i/>
          <w:iCs/>
          <w:color w:val="000000"/>
          <w:sz w:val="22"/>
          <w:szCs w:val="22"/>
          <w:bdr w:val="none" w:sz="0" w:space="0" w:color="auto" w:frame="1"/>
          <w:shd w:val="clear" w:color="auto" w:fill="FFFFFF"/>
          <w:lang w:val="nl-NL" w:eastAsia="en-GB"/>
        </w:rPr>
        <w:t>: L</w:t>
      </w:r>
      <w:r w:rsidRPr="008F3BA4">
        <w:rPr>
          <w:rFonts w:eastAsia="Times New Roman" w:cstheme="minorHAnsi"/>
          <w:i/>
          <w:iCs/>
          <w:color w:val="000000"/>
          <w:sz w:val="22"/>
          <w:szCs w:val="22"/>
          <w:bdr w:val="none" w:sz="0" w:space="0" w:color="auto" w:frame="1"/>
          <w:shd w:val="clear" w:color="auto" w:fill="FFFFFF"/>
          <w:lang w:val="en-US" w:eastAsia="en-GB"/>
        </w:rPr>
        <w:t xml:space="preserve">’Aura del </w:t>
      </w:r>
      <w:proofErr w:type="spellStart"/>
      <w:r w:rsidRPr="008F3BA4">
        <w:rPr>
          <w:rFonts w:eastAsia="Times New Roman" w:cstheme="minorHAnsi"/>
          <w:i/>
          <w:iCs/>
          <w:color w:val="000000"/>
          <w:sz w:val="22"/>
          <w:szCs w:val="22"/>
          <w:bdr w:val="none" w:sz="0" w:space="0" w:color="auto" w:frame="1"/>
          <w:shd w:val="clear" w:color="auto" w:fill="FFFFFF"/>
          <w:lang w:val="en-US" w:eastAsia="en-GB"/>
        </w:rPr>
        <w:t>Petrarca</w:t>
      </w:r>
      <w:proofErr w:type="spellEnd"/>
      <w:r w:rsidRPr="008F3BA4">
        <w:rPr>
          <w:rFonts w:eastAsia="Times New Roman" w:cstheme="minorHAnsi"/>
          <w:i/>
          <w:iCs/>
          <w:color w:val="000000"/>
          <w:sz w:val="22"/>
          <w:szCs w:val="22"/>
          <w:bdr w:val="none" w:sz="0" w:space="0" w:color="auto" w:frame="1"/>
          <w:shd w:val="clear" w:color="auto" w:fill="FFFFFF"/>
          <w:lang w:val="en-US" w:eastAsia="en-GB"/>
        </w:rPr>
        <w:t xml:space="preserve"> from the Quattrocento to the 21st Century</w:t>
      </w:r>
      <w:r w:rsidRPr="008F3BA4">
        <w:rPr>
          <w:rFonts w:eastAsia="Times New Roman" w:cstheme="minorHAnsi"/>
          <w:color w:val="000000"/>
          <w:sz w:val="22"/>
          <w:szCs w:val="22"/>
          <w:bdr w:val="none" w:sz="0" w:space="0" w:color="auto" w:frame="1"/>
          <w:shd w:val="clear" w:color="auto" w:fill="FFFFFF"/>
          <w:lang w:val="en-US" w:eastAsia="en-GB"/>
        </w:rPr>
        <w:t> (Legenda, 2020). </w:t>
      </w:r>
    </w:p>
    <w:p w14:paraId="5465ADCE" w14:textId="77777777" w:rsidR="00E56216" w:rsidRPr="008F3BA4" w:rsidRDefault="00E56216" w:rsidP="007E6D5E">
      <w:pPr>
        <w:ind w:right="-46"/>
        <w:jc w:val="both"/>
        <w:rPr>
          <w:rFonts w:cstheme="minorHAnsi"/>
          <w:sz w:val="22"/>
          <w:szCs w:val="22"/>
        </w:rPr>
      </w:pPr>
    </w:p>
    <w:p w14:paraId="5BC9A0E2" w14:textId="77777777" w:rsidR="00E56216" w:rsidRPr="008F3BA4" w:rsidRDefault="00E56216" w:rsidP="007E6D5E">
      <w:pPr>
        <w:shd w:val="clear" w:color="auto" w:fill="FFFFFF"/>
        <w:ind w:right="-46"/>
        <w:jc w:val="both"/>
        <w:textAlignment w:val="baseline"/>
        <w:rPr>
          <w:rFonts w:eastAsia="Times New Roman" w:cstheme="minorHAnsi"/>
          <w:color w:val="201F1E"/>
          <w:sz w:val="22"/>
          <w:szCs w:val="22"/>
          <w:lang w:eastAsia="en-GB"/>
        </w:rPr>
      </w:pPr>
      <w:r w:rsidRPr="008F3BA4">
        <w:rPr>
          <w:rFonts w:eastAsia="Times New Roman" w:cstheme="minorHAnsi"/>
          <w:b/>
          <w:bCs/>
          <w:color w:val="201F1E"/>
          <w:sz w:val="22"/>
          <w:szCs w:val="22"/>
          <w:bdr w:val="none" w:sz="0" w:space="0" w:color="auto" w:frame="1"/>
          <w:lang w:val="fr-FR" w:eastAsia="en-GB"/>
        </w:rPr>
        <w:t xml:space="preserve">Guillaume </w:t>
      </w:r>
      <w:proofErr w:type="spellStart"/>
      <w:r w:rsidRPr="008F3BA4">
        <w:rPr>
          <w:rFonts w:eastAsia="Times New Roman" w:cstheme="minorHAnsi"/>
          <w:b/>
          <w:bCs/>
          <w:color w:val="201F1E"/>
          <w:sz w:val="22"/>
          <w:szCs w:val="22"/>
          <w:bdr w:val="none" w:sz="0" w:space="0" w:color="auto" w:frame="1"/>
          <w:lang w:val="fr-FR" w:eastAsia="en-GB"/>
        </w:rPr>
        <w:t>Coatalen</w:t>
      </w:r>
      <w:proofErr w:type="spellEnd"/>
      <w:r w:rsidRPr="008F3BA4">
        <w:rPr>
          <w:rFonts w:eastAsia="Times New Roman" w:cstheme="minorHAnsi"/>
          <w:color w:val="201F1E"/>
          <w:sz w:val="22"/>
          <w:szCs w:val="22"/>
          <w:bdr w:val="none" w:sz="0" w:space="0" w:color="auto" w:frame="1"/>
          <w:lang w:val="fr-FR" w:eastAsia="en-GB"/>
        </w:rPr>
        <w:t xml:space="preserve"> est maître de conférences en littérature anglaise de la première modernité à CY Cergy Paris Université. Il a publié sur des sujets variés, dont les manuscrits, la traduction, la rhétorique, la correspondance française de la reine Elisabeth Ière, et les sonnets pétrarquistes. </w:t>
      </w:r>
      <w:r w:rsidRPr="008F3BA4">
        <w:rPr>
          <w:rFonts w:eastAsia="Times New Roman" w:cstheme="minorHAnsi"/>
          <w:color w:val="201F1E"/>
          <w:sz w:val="22"/>
          <w:szCs w:val="22"/>
          <w:bdr w:val="none" w:sz="0" w:space="0" w:color="auto" w:frame="1"/>
          <w:lang w:eastAsia="en-GB"/>
        </w:rPr>
        <w:t xml:space="preserve">Il </w:t>
      </w:r>
      <w:proofErr w:type="spellStart"/>
      <w:r w:rsidRPr="008F3BA4">
        <w:rPr>
          <w:rFonts w:eastAsia="Times New Roman" w:cstheme="minorHAnsi"/>
          <w:color w:val="201F1E"/>
          <w:sz w:val="22"/>
          <w:szCs w:val="22"/>
          <w:bdr w:val="none" w:sz="0" w:space="0" w:color="auto" w:frame="1"/>
          <w:lang w:eastAsia="en-GB"/>
        </w:rPr>
        <w:t>est</w:t>
      </w:r>
      <w:proofErr w:type="spellEnd"/>
      <w:r w:rsidRPr="008F3BA4">
        <w:rPr>
          <w:rFonts w:eastAsia="Times New Roman" w:cstheme="minorHAnsi"/>
          <w:color w:val="201F1E"/>
          <w:sz w:val="22"/>
          <w:szCs w:val="22"/>
          <w:bdr w:val="none" w:sz="0" w:space="0" w:color="auto" w:frame="1"/>
          <w:lang w:eastAsia="en-GB"/>
        </w:rPr>
        <w:t xml:space="preserve"> </w:t>
      </w:r>
      <w:proofErr w:type="spellStart"/>
      <w:r w:rsidRPr="008F3BA4">
        <w:rPr>
          <w:rFonts w:eastAsia="Times New Roman" w:cstheme="minorHAnsi"/>
          <w:color w:val="201F1E"/>
          <w:sz w:val="22"/>
          <w:szCs w:val="22"/>
          <w:bdr w:val="none" w:sz="0" w:space="0" w:color="auto" w:frame="1"/>
          <w:lang w:eastAsia="en-GB"/>
        </w:rPr>
        <w:t>l’auteur</w:t>
      </w:r>
      <w:proofErr w:type="spellEnd"/>
      <w:r w:rsidRPr="008F3BA4">
        <w:rPr>
          <w:rFonts w:eastAsia="Times New Roman" w:cstheme="minorHAnsi"/>
          <w:color w:val="201F1E"/>
          <w:sz w:val="22"/>
          <w:szCs w:val="22"/>
          <w:bdr w:val="none" w:sz="0" w:space="0" w:color="auto" w:frame="1"/>
          <w:lang w:eastAsia="en-GB"/>
        </w:rPr>
        <w:t xml:space="preserve"> de </w:t>
      </w:r>
      <w:r w:rsidRPr="008F3BA4">
        <w:rPr>
          <w:rFonts w:eastAsia="Times New Roman" w:cstheme="minorHAnsi"/>
          <w:i/>
          <w:iCs/>
          <w:color w:val="201F1E"/>
          <w:sz w:val="22"/>
          <w:szCs w:val="22"/>
          <w:bdr w:val="none" w:sz="0" w:space="0" w:color="auto" w:frame="1"/>
          <w:lang w:eastAsia="en-GB"/>
        </w:rPr>
        <w:t xml:space="preserve">Two Elizabethan Treatises on Rhetoric: Richard </w:t>
      </w:r>
      <w:proofErr w:type="spellStart"/>
      <w:r w:rsidRPr="008F3BA4">
        <w:rPr>
          <w:rFonts w:eastAsia="Times New Roman" w:cstheme="minorHAnsi"/>
          <w:i/>
          <w:iCs/>
          <w:color w:val="201F1E"/>
          <w:sz w:val="22"/>
          <w:szCs w:val="22"/>
          <w:bdr w:val="none" w:sz="0" w:space="0" w:color="auto" w:frame="1"/>
          <w:lang w:eastAsia="en-GB"/>
        </w:rPr>
        <w:t>Rainold’s</w:t>
      </w:r>
      <w:proofErr w:type="spellEnd"/>
      <w:r w:rsidRPr="008F3BA4">
        <w:rPr>
          <w:rFonts w:eastAsia="Times New Roman" w:cstheme="minorHAnsi"/>
          <w:i/>
          <w:iCs/>
          <w:color w:val="201F1E"/>
          <w:sz w:val="22"/>
          <w:szCs w:val="22"/>
          <w:bdr w:val="none" w:sz="0" w:space="0" w:color="auto" w:frame="1"/>
          <w:lang w:eastAsia="en-GB"/>
        </w:rPr>
        <w:t xml:space="preserve"> </w:t>
      </w:r>
      <w:proofErr w:type="spellStart"/>
      <w:r w:rsidRPr="008F3BA4">
        <w:rPr>
          <w:rFonts w:eastAsia="Times New Roman" w:cstheme="minorHAnsi"/>
          <w:i/>
          <w:iCs/>
          <w:color w:val="201F1E"/>
          <w:sz w:val="22"/>
          <w:szCs w:val="22"/>
          <w:bdr w:val="none" w:sz="0" w:space="0" w:color="auto" w:frame="1"/>
          <w:lang w:eastAsia="en-GB"/>
        </w:rPr>
        <w:t>Foundacion</w:t>
      </w:r>
      <w:proofErr w:type="spellEnd"/>
      <w:r w:rsidRPr="008F3BA4">
        <w:rPr>
          <w:rFonts w:eastAsia="Times New Roman" w:cstheme="minorHAnsi"/>
          <w:i/>
          <w:iCs/>
          <w:color w:val="201F1E"/>
          <w:sz w:val="22"/>
          <w:szCs w:val="22"/>
          <w:bdr w:val="none" w:sz="0" w:space="0" w:color="auto" w:frame="1"/>
          <w:lang w:eastAsia="en-GB"/>
        </w:rPr>
        <w:t xml:space="preserve"> of </w:t>
      </w:r>
      <w:proofErr w:type="spellStart"/>
      <w:r w:rsidRPr="008F3BA4">
        <w:rPr>
          <w:rFonts w:eastAsia="Times New Roman" w:cstheme="minorHAnsi"/>
          <w:i/>
          <w:iCs/>
          <w:color w:val="201F1E"/>
          <w:sz w:val="22"/>
          <w:szCs w:val="22"/>
          <w:bdr w:val="none" w:sz="0" w:space="0" w:color="auto" w:frame="1"/>
          <w:lang w:eastAsia="en-GB"/>
        </w:rPr>
        <w:t>Rhetoricke</w:t>
      </w:r>
      <w:proofErr w:type="spellEnd"/>
      <w:r w:rsidRPr="008F3BA4">
        <w:rPr>
          <w:rFonts w:eastAsia="Times New Roman" w:cstheme="minorHAnsi"/>
          <w:i/>
          <w:iCs/>
          <w:color w:val="201F1E"/>
          <w:sz w:val="22"/>
          <w:szCs w:val="22"/>
          <w:bdr w:val="none" w:sz="0" w:space="0" w:color="auto" w:frame="1"/>
          <w:lang w:eastAsia="en-GB"/>
        </w:rPr>
        <w:t xml:space="preserve"> (1563) and William Medley’s Brief Notes in Manuscript (1575)</w:t>
      </w:r>
      <w:r w:rsidRPr="008F3BA4">
        <w:rPr>
          <w:rFonts w:eastAsia="Times New Roman" w:cstheme="minorHAnsi"/>
          <w:color w:val="201F1E"/>
          <w:sz w:val="22"/>
          <w:szCs w:val="22"/>
          <w:bdr w:val="none" w:sz="0" w:space="0" w:color="auto" w:frame="1"/>
          <w:lang w:eastAsia="en-GB"/>
        </w:rPr>
        <w:t> (Brill, 2018) et co-auteur de </w:t>
      </w:r>
      <w:r w:rsidRPr="008F3BA4">
        <w:rPr>
          <w:rFonts w:eastAsia="Times New Roman" w:cstheme="minorHAnsi"/>
          <w:i/>
          <w:iCs/>
          <w:color w:val="201F1E"/>
          <w:sz w:val="22"/>
          <w:szCs w:val="22"/>
          <w:bdr w:val="none" w:sz="0" w:space="0" w:color="auto" w:frame="1"/>
          <w:lang w:eastAsia="en-GB"/>
        </w:rPr>
        <w:t>Elizabeth I's foreign correspondence: letters, rhetoric, and politics </w:t>
      </w:r>
      <w:r w:rsidRPr="008F3BA4">
        <w:rPr>
          <w:rFonts w:eastAsia="Times New Roman" w:cstheme="minorHAnsi"/>
          <w:color w:val="201F1E"/>
          <w:sz w:val="22"/>
          <w:szCs w:val="22"/>
          <w:bdr w:val="none" w:sz="0" w:space="0" w:color="auto" w:frame="1"/>
          <w:lang w:eastAsia="en-GB"/>
        </w:rPr>
        <w:t>(Palgrave Macmillan, 2014) et de </w:t>
      </w:r>
      <w:r w:rsidRPr="008F3BA4">
        <w:rPr>
          <w:rFonts w:eastAsia="Times New Roman" w:cstheme="minorHAnsi"/>
          <w:i/>
          <w:iCs/>
          <w:color w:val="201F1E"/>
          <w:sz w:val="22"/>
          <w:szCs w:val="22"/>
          <w:bdr w:val="none" w:sz="0" w:space="0" w:color="auto" w:frame="1"/>
          <w:lang w:eastAsia="en-GB"/>
        </w:rPr>
        <w:t xml:space="preserve">Translating Petrarch’s Poetry: </w:t>
      </w:r>
      <w:proofErr w:type="spellStart"/>
      <w:r w:rsidRPr="008F3BA4">
        <w:rPr>
          <w:rFonts w:eastAsia="Times New Roman" w:cstheme="minorHAnsi"/>
          <w:i/>
          <w:iCs/>
          <w:color w:val="201F1E"/>
          <w:sz w:val="22"/>
          <w:szCs w:val="22"/>
          <w:bdr w:val="none" w:sz="0" w:space="0" w:color="auto" w:frame="1"/>
          <w:lang w:eastAsia="en-GB"/>
        </w:rPr>
        <w:t>L’Aura</w:t>
      </w:r>
      <w:proofErr w:type="spellEnd"/>
      <w:r w:rsidRPr="008F3BA4">
        <w:rPr>
          <w:rFonts w:eastAsia="Times New Roman" w:cstheme="minorHAnsi"/>
          <w:i/>
          <w:iCs/>
          <w:color w:val="201F1E"/>
          <w:sz w:val="22"/>
          <w:szCs w:val="22"/>
          <w:bdr w:val="none" w:sz="0" w:space="0" w:color="auto" w:frame="1"/>
          <w:lang w:eastAsia="en-GB"/>
        </w:rPr>
        <w:t xml:space="preserve"> del </w:t>
      </w:r>
      <w:proofErr w:type="spellStart"/>
      <w:r w:rsidRPr="008F3BA4">
        <w:rPr>
          <w:rFonts w:eastAsia="Times New Roman" w:cstheme="minorHAnsi"/>
          <w:i/>
          <w:iCs/>
          <w:color w:val="201F1E"/>
          <w:sz w:val="22"/>
          <w:szCs w:val="22"/>
          <w:bdr w:val="none" w:sz="0" w:space="0" w:color="auto" w:frame="1"/>
          <w:lang w:eastAsia="en-GB"/>
        </w:rPr>
        <w:t>Petrarca</w:t>
      </w:r>
      <w:proofErr w:type="spellEnd"/>
      <w:r w:rsidRPr="008F3BA4">
        <w:rPr>
          <w:rFonts w:eastAsia="Times New Roman" w:cstheme="minorHAnsi"/>
          <w:i/>
          <w:iCs/>
          <w:color w:val="201F1E"/>
          <w:sz w:val="22"/>
          <w:szCs w:val="22"/>
          <w:bdr w:val="none" w:sz="0" w:space="0" w:color="auto" w:frame="1"/>
          <w:lang w:eastAsia="en-GB"/>
        </w:rPr>
        <w:t xml:space="preserve"> from the Quattrocento to the 21st Century</w:t>
      </w:r>
      <w:r w:rsidRPr="008F3BA4">
        <w:rPr>
          <w:rFonts w:eastAsia="Times New Roman" w:cstheme="minorHAnsi"/>
          <w:color w:val="201F1E"/>
          <w:sz w:val="22"/>
          <w:szCs w:val="22"/>
          <w:bdr w:val="none" w:sz="0" w:space="0" w:color="auto" w:frame="1"/>
          <w:lang w:eastAsia="en-GB"/>
        </w:rPr>
        <w:t> (Legenda, 2020).</w:t>
      </w:r>
    </w:p>
    <w:p w14:paraId="2B5FC5B1" w14:textId="1B1C670D" w:rsidR="005E6398" w:rsidRPr="008F3BA4" w:rsidRDefault="005E6398" w:rsidP="007E6D5E">
      <w:pPr>
        <w:ind w:right="-46"/>
        <w:jc w:val="both"/>
        <w:rPr>
          <w:rFonts w:eastAsia="Times New Roman" w:cstheme="minorHAnsi"/>
          <w:sz w:val="22"/>
          <w:szCs w:val="22"/>
          <w:lang w:eastAsia="en-GB"/>
        </w:rPr>
      </w:pPr>
    </w:p>
    <w:p w14:paraId="2BAA2A87" w14:textId="234CC484" w:rsidR="00C15281" w:rsidRPr="008F3BA4" w:rsidRDefault="00C15281" w:rsidP="007E6D5E">
      <w:pPr>
        <w:ind w:right="-46"/>
        <w:jc w:val="both"/>
        <w:rPr>
          <w:rFonts w:eastAsia="Times New Roman" w:cstheme="minorHAnsi"/>
          <w:b/>
          <w:bCs/>
          <w:sz w:val="22"/>
          <w:szCs w:val="22"/>
          <w:lang w:val="fr-FR" w:eastAsia="en-GB"/>
        </w:rPr>
      </w:pPr>
      <w:r w:rsidRPr="008F3BA4">
        <w:rPr>
          <w:rFonts w:eastAsia="Times New Roman" w:cstheme="minorHAnsi"/>
          <w:b/>
          <w:bCs/>
          <w:sz w:val="22"/>
          <w:szCs w:val="22"/>
          <w:lang w:val="fr-FR" w:eastAsia="en-GB"/>
        </w:rPr>
        <w:t>PARTICIPANTS</w:t>
      </w:r>
    </w:p>
    <w:p w14:paraId="531BC934" w14:textId="77777777" w:rsidR="00C15281" w:rsidRPr="008F3BA4" w:rsidRDefault="00C15281" w:rsidP="007E6D5E">
      <w:pPr>
        <w:ind w:right="-46"/>
        <w:jc w:val="both"/>
        <w:rPr>
          <w:rFonts w:eastAsia="Times New Roman" w:cstheme="minorHAnsi"/>
          <w:b/>
          <w:bCs/>
          <w:sz w:val="22"/>
          <w:szCs w:val="22"/>
          <w:lang w:val="fr-FR" w:eastAsia="en-GB"/>
        </w:rPr>
      </w:pPr>
    </w:p>
    <w:p w14:paraId="2998BA97" w14:textId="66ED42E3" w:rsidR="0037272A" w:rsidRPr="00BC1476" w:rsidRDefault="0037272A" w:rsidP="007E6D5E">
      <w:pPr>
        <w:ind w:right="-46"/>
        <w:jc w:val="both"/>
        <w:rPr>
          <w:rFonts w:eastAsia="Times New Roman" w:cstheme="minorHAnsi"/>
          <w:lang w:val="fr-FR" w:eastAsia="en-GB"/>
        </w:rPr>
      </w:pPr>
      <w:r w:rsidRPr="00BC1476">
        <w:rPr>
          <w:rFonts w:cstheme="minorHAnsi"/>
          <w:b/>
          <w:bCs/>
          <w:lang w:val="fr-FR"/>
        </w:rPr>
        <w:t xml:space="preserve">SANSONETTI Laetitia </w:t>
      </w:r>
      <w:r w:rsidRPr="00BC1476">
        <w:rPr>
          <w:rFonts w:cstheme="minorHAnsi"/>
          <w:lang w:val="fr-FR"/>
        </w:rPr>
        <w:t>(Paris Nanterre – IUF)</w:t>
      </w:r>
    </w:p>
    <w:p w14:paraId="585EF85C" w14:textId="77777777" w:rsidR="00637C25" w:rsidRPr="00BC1476" w:rsidRDefault="00637C25" w:rsidP="007E6D5E">
      <w:pPr>
        <w:ind w:right="-46"/>
        <w:jc w:val="both"/>
        <w:rPr>
          <w:rFonts w:cstheme="minorHAnsi"/>
          <w:b/>
          <w:bCs/>
        </w:rPr>
      </w:pPr>
      <w:bookmarkStart w:id="1" w:name="_Hlk122510598"/>
      <w:r w:rsidRPr="00BC1476">
        <w:rPr>
          <w:rFonts w:cstheme="minorHAnsi"/>
          <w:b/>
          <w:bCs/>
        </w:rPr>
        <w:t>Performing pedagogy in print: parallel layouts in multilingual translations of literary texts</w:t>
      </w:r>
    </w:p>
    <w:p w14:paraId="0E8FF7F2" w14:textId="77777777" w:rsidR="00637C25" w:rsidRPr="008F3BA4" w:rsidRDefault="00637C25" w:rsidP="007E6D5E">
      <w:pPr>
        <w:ind w:right="-46"/>
        <w:jc w:val="both"/>
        <w:rPr>
          <w:rFonts w:cstheme="minorHAnsi"/>
          <w:sz w:val="22"/>
          <w:szCs w:val="22"/>
        </w:rPr>
      </w:pPr>
      <w:r w:rsidRPr="008F3BA4">
        <w:rPr>
          <w:rFonts w:cstheme="minorHAnsi"/>
          <w:sz w:val="22"/>
          <w:szCs w:val="22"/>
        </w:rPr>
        <w:t>In this paper, which is part of my ongoing research on translation and polyglossia in early modern England, I would like to discuss early modern English translations of continental texts that feature the original text and at least one other translation in the context of the pedagogy of translation applied to the teaching of languages. This method was expounded by Roger Ascham for classical languages (</w:t>
      </w:r>
      <w:r w:rsidRPr="008F3BA4">
        <w:rPr>
          <w:rFonts w:cstheme="minorHAnsi"/>
          <w:i/>
          <w:iCs/>
          <w:sz w:val="22"/>
          <w:szCs w:val="22"/>
        </w:rPr>
        <w:t xml:space="preserve">The </w:t>
      </w:r>
      <w:proofErr w:type="spellStart"/>
      <w:r w:rsidRPr="008F3BA4">
        <w:rPr>
          <w:rFonts w:cstheme="minorHAnsi"/>
          <w:i/>
          <w:iCs/>
          <w:sz w:val="22"/>
          <w:szCs w:val="22"/>
        </w:rPr>
        <w:t>Scholemaster</w:t>
      </w:r>
      <w:proofErr w:type="spellEnd"/>
      <w:r w:rsidRPr="008F3BA4">
        <w:rPr>
          <w:rFonts w:cstheme="minorHAnsi"/>
          <w:sz w:val="22"/>
          <w:szCs w:val="22"/>
        </w:rPr>
        <w:t>, 1570) and Jason Lawrence has convincingly argued that the same method was applied for learning foreign vernaculars (</w:t>
      </w:r>
      <w:r w:rsidRPr="008F3BA4">
        <w:rPr>
          <w:rFonts w:cstheme="minorHAnsi"/>
          <w:i/>
          <w:iCs/>
          <w:sz w:val="22"/>
          <w:szCs w:val="22"/>
        </w:rPr>
        <w:t>Italian Language Learning and Literary Imitation in Early Modern England</w:t>
      </w:r>
      <w:r w:rsidRPr="008F3BA4">
        <w:rPr>
          <w:rFonts w:cstheme="minorHAnsi"/>
          <w:sz w:val="22"/>
          <w:szCs w:val="22"/>
        </w:rPr>
        <w:t xml:space="preserve">, 2005). While Ascham’s method of translating a Latin text into English and then, after a while, translating the English version back into Latin keeps the two languages separate (two distinct notebooks are to be used by the pupil), I would like to show that editions featuring vernacular originals as well as their English translations, and sometimes several other translations, in parallel columns could </w:t>
      </w:r>
      <w:r w:rsidRPr="008F3BA4">
        <w:rPr>
          <w:rFonts w:cstheme="minorHAnsi"/>
          <w:sz w:val="22"/>
          <w:szCs w:val="22"/>
        </w:rPr>
        <w:lastRenderedPageBreak/>
        <w:t xml:space="preserve">serve the same pedagogical purpose – after the pattern of </w:t>
      </w:r>
      <w:r w:rsidRPr="008F3BA4">
        <w:rPr>
          <w:rFonts w:cstheme="minorHAnsi"/>
          <w:i/>
          <w:iCs/>
          <w:sz w:val="22"/>
          <w:szCs w:val="22"/>
        </w:rPr>
        <w:t>colloquia</w:t>
      </w:r>
      <w:r w:rsidRPr="008F3BA4">
        <w:rPr>
          <w:rFonts w:cstheme="minorHAnsi"/>
          <w:sz w:val="22"/>
          <w:szCs w:val="22"/>
        </w:rPr>
        <w:t xml:space="preserve"> or multilingual language manuals. Building on work by Anne </w:t>
      </w:r>
      <w:proofErr w:type="spellStart"/>
      <w:r w:rsidRPr="008F3BA4">
        <w:rPr>
          <w:rFonts w:cstheme="minorHAnsi"/>
          <w:sz w:val="22"/>
          <w:szCs w:val="22"/>
        </w:rPr>
        <w:t>Coldiron</w:t>
      </w:r>
      <w:proofErr w:type="spellEnd"/>
      <w:r w:rsidRPr="008F3BA4">
        <w:rPr>
          <w:rFonts w:cstheme="minorHAnsi"/>
          <w:sz w:val="22"/>
          <w:szCs w:val="22"/>
        </w:rPr>
        <w:t xml:space="preserve"> (</w:t>
      </w:r>
      <w:r w:rsidRPr="008F3BA4">
        <w:rPr>
          <w:rFonts w:cstheme="minorHAnsi"/>
          <w:i/>
          <w:iCs/>
          <w:sz w:val="22"/>
          <w:szCs w:val="22"/>
        </w:rPr>
        <w:t>Printers Without Borders</w:t>
      </w:r>
      <w:r w:rsidRPr="008F3BA4">
        <w:rPr>
          <w:rFonts w:cstheme="minorHAnsi"/>
          <w:sz w:val="22"/>
          <w:szCs w:val="22"/>
        </w:rPr>
        <w:t xml:space="preserve">, 2015), </w:t>
      </w:r>
      <w:proofErr w:type="spellStart"/>
      <w:r w:rsidRPr="008F3BA4">
        <w:rPr>
          <w:rFonts w:cstheme="minorHAnsi"/>
          <w:sz w:val="22"/>
          <w:szCs w:val="22"/>
        </w:rPr>
        <w:t>Guyda</w:t>
      </w:r>
      <w:proofErr w:type="spellEnd"/>
      <w:r w:rsidRPr="008F3BA4">
        <w:rPr>
          <w:rFonts w:cstheme="minorHAnsi"/>
          <w:sz w:val="22"/>
          <w:szCs w:val="22"/>
        </w:rPr>
        <w:t xml:space="preserve"> Armstrong (‘Coding Continental’, </w:t>
      </w:r>
      <w:r w:rsidRPr="008F3BA4">
        <w:rPr>
          <w:rFonts w:cstheme="minorHAnsi"/>
          <w:i/>
          <w:iCs/>
          <w:sz w:val="22"/>
          <w:szCs w:val="22"/>
        </w:rPr>
        <w:t>Renaissance Studies</w:t>
      </w:r>
      <w:r w:rsidRPr="008F3BA4">
        <w:rPr>
          <w:rFonts w:cstheme="minorHAnsi"/>
          <w:sz w:val="22"/>
          <w:szCs w:val="22"/>
        </w:rPr>
        <w:t xml:space="preserve">, 2015), and Joyce </w:t>
      </w:r>
      <w:proofErr w:type="spellStart"/>
      <w:r w:rsidRPr="008F3BA4">
        <w:rPr>
          <w:rFonts w:cstheme="minorHAnsi"/>
          <w:sz w:val="22"/>
          <w:szCs w:val="22"/>
        </w:rPr>
        <w:t>Boro</w:t>
      </w:r>
      <w:proofErr w:type="spellEnd"/>
      <w:r w:rsidRPr="008F3BA4">
        <w:rPr>
          <w:rFonts w:cstheme="minorHAnsi"/>
          <w:sz w:val="22"/>
          <w:szCs w:val="22"/>
        </w:rPr>
        <w:t xml:space="preserve"> (‘Multilingualism, Romance, and Language Pedagogy’, in </w:t>
      </w:r>
      <w:proofErr w:type="spellStart"/>
      <w:r w:rsidRPr="008F3BA4">
        <w:rPr>
          <w:rFonts w:cstheme="minorHAnsi"/>
          <w:sz w:val="22"/>
          <w:szCs w:val="22"/>
        </w:rPr>
        <w:t>Schurink</w:t>
      </w:r>
      <w:proofErr w:type="spellEnd"/>
      <w:r w:rsidRPr="008F3BA4">
        <w:rPr>
          <w:rFonts w:cstheme="minorHAnsi"/>
          <w:sz w:val="22"/>
          <w:szCs w:val="22"/>
        </w:rPr>
        <w:t xml:space="preserve">, ed., </w:t>
      </w:r>
      <w:r w:rsidRPr="008F3BA4">
        <w:rPr>
          <w:rFonts w:cstheme="minorHAnsi"/>
          <w:i/>
          <w:iCs/>
          <w:sz w:val="22"/>
          <w:szCs w:val="22"/>
        </w:rPr>
        <w:t>Tudor Translation</w:t>
      </w:r>
      <w:r w:rsidRPr="008F3BA4">
        <w:rPr>
          <w:rFonts w:cstheme="minorHAnsi"/>
          <w:sz w:val="22"/>
          <w:szCs w:val="22"/>
        </w:rPr>
        <w:t>, 2012), I will focus on the following texts:</w:t>
      </w:r>
    </w:p>
    <w:p w14:paraId="4427B1F1" w14:textId="77777777" w:rsidR="00637C25" w:rsidRPr="008F3BA4" w:rsidRDefault="00637C25" w:rsidP="007E6D5E">
      <w:pPr>
        <w:pStyle w:val="Paragraphedeliste"/>
        <w:numPr>
          <w:ilvl w:val="0"/>
          <w:numId w:val="1"/>
        </w:numPr>
        <w:spacing w:after="0" w:line="240" w:lineRule="auto"/>
        <w:ind w:right="-46"/>
        <w:jc w:val="both"/>
        <w:rPr>
          <w:rFonts w:cstheme="minorHAnsi"/>
          <w:lang w:val="en-GB"/>
        </w:rPr>
      </w:pPr>
      <w:r w:rsidRPr="008F3BA4">
        <w:rPr>
          <w:rFonts w:cstheme="minorHAnsi"/>
          <w:lang w:val="en-GB"/>
        </w:rPr>
        <w:t xml:space="preserve">A bilingual edition of Guillaume Du Bartas’ </w:t>
      </w:r>
      <w:proofErr w:type="spellStart"/>
      <w:r w:rsidRPr="008F3BA4">
        <w:rPr>
          <w:rFonts w:cstheme="minorHAnsi"/>
          <w:i/>
          <w:iCs/>
          <w:lang w:val="en-GB"/>
        </w:rPr>
        <w:t>Sepmaine</w:t>
      </w:r>
      <w:proofErr w:type="spellEnd"/>
      <w:r w:rsidRPr="008F3BA4">
        <w:rPr>
          <w:rFonts w:cstheme="minorHAnsi"/>
          <w:lang w:val="en-GB"/>
        </w:rPr>
        <w:t xml:space="preserve"> (French, English, 1625, 1637) </w:t>
      </w:r>
    </w:p>
    <w:p w14:paraId="41E238C7" w14:textId="77777777" w:rsidR="00637C25" w:rsidRPr="008F3BA4" w:rsidRDefault="00637C25" w:rsidP="007E6D5E">
      <w:pPr>
        <w:pStyle w:val="Paragraphedeliste"/>
        <w:numPr>
          <w:ilvl w:val="0"/>
          <w:numId w:val="1"/>
        </w:numPr>
        <w:spacing w:after="0" w:line="240" w:lineRule="auto"/>
        <w:ind w:right="-46"/>
        <w:jc w:val="both"/>
        <w:rPr>
          <w:rFonts w:cstheme="minorHAnsi"/>
          <w:lang w:val="en-GB"/>
        </w:rPr>
      </w:pPr>
      <w:r w:rsidRPr="008F3BA4">
        <w:rPr>
          <w:rFonts w:cstheme="minorHAnsi"/>
          <w:lang w:val="en-GB"/>
        </w:rPr>
        <w:t xml:space="preserve">A trilingual edition of Baldassare Castiglione’s </w:t>
      </w:r>
      <w:proofErr w:type="spellStart"/>
      <w:r w:rsidRPr="008F3BA4">
        <w:rPr>
          <w:rFonts w:cstheme="minorHAnsi"/>
          <w:i/>
          <w:iCs/>
          <w:lang w:val="en-GB"/>
        </w:rPr>
        <w:t>Cortegiano</w:t>
      </w:r>
      <w:proofErr w:type="spellEnd"/>
      <w:r w:rsidRPr="008F3BA4">
        <w:rPr>
          <w:rFonts w:cstheme="minorHAnsi"/>
          <w:lang w:val="en-GB"/>
        </w:rPr>
        <w:t xml:space="preserve"> (Italian, French, English, 1588)</w:t>
      </w:r>
    </w:p>
    <w:p w14:paraId="1EA8F60C" w14:textId="77777777" w:rsidR="00637C25" w:rsidRPr="008F3BA4" w:rsidRDefault="00637C25" w:rsidP="007E6D5E">
      <w:pPr>
        <w:pStyle w:val="Paragraphedeliste"/>
        <w:numPr>
          <w:ilvl w:val="0"/>
          <w:numId w:val="1"/>
        </w:numPr>
        <w:spacing w:after="0" w:line="240" w:lineRule="auto"/>
        <w:ind w:right="-46"/>
        <w:jc w:val="both"/>
        <w:rPr>
          <w:rFonts w:cstheme="minorHAnsi"/>
          <w:lang w:val="en-GB"/>
        </w:rPr>
      </w:pPr>
      <w:r w:rsidRPr="008F3BA4">
        <w:rPr>
          <w:rFonts w:cstheme="minorHAnsi"/>
          <w:lang w:val="en-GB"/>
        </w:rPr>
        <w:t xml:space="preserve">A quadrilingual edition of Juan de Flores’ </w:t>
      </w:r>
      <w:r w:rsidRPr="008F3BA4">
        <w:rPr>
          <w:rFonts w:cstheme="minorHAnsi"/>
          <w:i/>
          <w:iCs/>
          <w:lang w:val="en-GB"/>
        </w:rPr>
        <w:t>Historia de Aurelio y Isabela</w:t>
      </w:r>
      <w:r w:rsidRPr="008F3BA4">
        <w:rPr>
          <w:rFonts w:cstheme="minorHAnsi"/>
          <w:lang w:val="en-GB"/>
        </w:rPr>
        <w:t xml:space="preserve"> [/ </w:t>
      </w:r>
      <w:r w:rsidRPr="008F3BA4">
        <w:rPr>
          <w:rFonts w:cstheme="minorHAnsi"/>
          <w:i/>
          <w:iCs/>
          <w:lang w:val="en-GB"/>
        </w:rPr>
        <w:t>Grisel y Mirabella</w:t>
      </w:r>
      <w:r w:rsidRPr="008F3BA4">
        <w:rPr>
          <w:rFonts w:cstheme="minorHAnsi"/>
          <w:lang w:val="en-GB"/>
        </w:rPr>
        <w:t>] (French, Italian, Spanish, English, 1556, 1608)</w:t>
      </w:r>
    </w:p>
    <w:p w14:paraId="056C700C" w14:textId="77777777" w:rsidR="00637C25" w:rsidRPr="008F3BA4" w:rsidRDefault="00637C25" w:rsidP="007E6D5E">
      <w:pPr>
        <w:ind w:right="-46"/>
        <w:jc w:val="both"/>
        <w:rPr>
          <w:rFonts w:cstheme="minorHAnsi"/>
          <w:sz w:val="22"/>
          <w:szCs w:val="22"/>
          <w:u w:val="single"/>
        </w:rPr>
      </w:pPr>
    </w:p>
    <w:p w14:paraId="699104A6" w14:textId="77777777" w:rsidR="00637C25" w:rsidRPr="008F3BA4" w:rsidRDefault="00637C25" w:rsidP="007E6D5E">
      <w:pPr>
        <w:ind w:right="-46"/>
        <w:jc w:val="both"/>
        <w:rPr>
          <w:rFonts w:cstheme="minorHAnsi"/>
          <w:sz w:val="22"/>
          <w:szCs w:val="22"/>
          <w:lang w:val="fr-FR"/>
        </w:rPr>
      </w:pPr>
      <w:r w:rsidRPr="008F3BA4">
        <w:rPr>
          <w:rFonts w:cstheme="minorHAnsi"/>
          <w:sz w:val="22"/>
          <w:szCs w:val="22"/>
          <w:lang w:val="fr-FR"/>
        </w:rPr>
        <w:t xml:space="preserve">Dans cette communication, qui s’inscrit dans le cadre de ma recherche en cours sur la traduction et la </w:t>
      </w:r>
      <w:proofErr w:type="spellStart"/>
      <w:r w:rsidRPr="008F3BA4">
        <w:rPr>
          <w:rFonts w:cstheme="minorHAnsi"/>
          <w:sz w:val="22"/>
          <w:szCs w:val="22"/>
          <w:lang w:val="fr-FR"/>
        </w:rPr>
        <w:t>polyglossie</w:t>
      </w:r>
      <w:proofErr w:type="spellEnd"/>
      <w:r w:rsidRPr="008F3BA4">
        <w:rPr>
          <w:rFonts w:cstheme="minorHAnsi"/>
          <w:sz w:val="22"/>
          <w:szCs w:val="22"/>
          <w:lang w:val="fr-FR"/>
        </w:rPr>
        <w:t xml:space="preserve"> dans l’Angleterre de la première modernité, je m’intéresse à des traductions anglaises de textes continentaux qui reproduisent le texte original et au moins une traduction dans le contexte de la pédagogie de la traduction appliquée à l’apprentissage des langues aux 16</w:t>
      </w:r>
      <w:r w:rsidRPr="008F3BA4">
        <w:rPr>
          <w:rFonts w:cstheme="minorHAnsi"/>
          <w:sz w:val="22"/>
          <w:szCs w:val="22"/>
          <w:vertAlign w:val="superscript"/>
          <w:lang w:val="fr-FR"/>
        </w:rPr>
        <w:t>e</w:t>
      </w:r>
      <w:r w:rsidRPr="008F3BA4">
        <w:rPr>
          <w:rFonts w:cstheme="minorHAnsi"/>
          <w:sz w:val="22"/>
          <w:szCs w:val="22"/>
          <w:lang w:val="fr-FR"/>
        </w:rPr>
        <w:t xml:space="preserve"> et 17</w:t>
      </w:r>
      <w:r w:rsidRPr="008F3BA4">
        <w:rPr>
          <w:rFonts w:cstheme="minorHAnsi"/>
          <w:sz w:val="22"/>
          <w:szCs w:val="22"/>
          <w:vertAlign w:val="superscript"/>
          <w:lang w:val="fr-FR"/>
        </w:rPr>
        <w:t>e</w:t>
      </w:r>
      <w:r w:rsidRPr="008F3BA4">
        <w:rPr>
          <w:rFonts w:cstheme="minorHAnsi"/>
          <w:sz w:val="22"/>
          <w:szCs w:val="22"/>
          <w:lang w:val="fr-FR"/>
        </w:rPr>
        <w:t xml:space="preserve"> siècles. Cette méthode, préconisée par Roger </w:t>
      </w:r>
      <w:proofErr w:type="spellStart"/>
      <w:r w:rsidRPr="008F3BA4">
        <w:rPr>
          <w:rFonts w:cstheme="minorHAnsi"/>
          <w:sz w:val="22"/>
          <w:szCs w:val="22"/>
          <w:lang w:val="fr-FR"/>
        </w:rPr>
        <w:t>Ascham</w:t>
      </w:r>
      <w:proofErr w:type="spellEnd"/>
      <w:r w:rsidRPr="008F3BA4">
        <w:rPr>
          <w:rFonts w:cstheme="minorHAnsi"/>
          <w:sz w:val="22"/>
          <w:szCs w:val="22"/>
          <w:lang w:val="fr-FR"/>
        </w:rPr>
        <w:t xml:space="preserve"> pour les langues classiques (</w:t>
      </w:r>
      <w:r w:rsidRPr="008F3BA4">
        <w:rPr>
          <w:rFonts w:cstheme="minorHAnsi"/>
          <w:i/>
          <w:iCs/>
          <w:sz w:val="22"/>
          <w:szCs w:val="22"/>
          <w:lang w:val="fr-FR"/>
        </w:rPr>
        <w:t xml:space="preserve">The </w:t>
      </w:r>
      <w:proofErr w:type="spellStart"/>
      <w:r w:rsidRPr="008F3BA4">
        <w:rPr>
          <w:rFonts w:cstheme="minorHAnsi"/>
          <w:i/>
          <w:iCs/>
          <w:sz w:val="22"/>
          <w:szCs w:val="22"/>
          <w:lang w:val="fr-FR"/>
        </w:rPr>
        <w:t>Scholemaster</w:t>
      </w:r>
      <w:proofErr w:type="spellEnd"/>
      <w:r w:rsidRPr="008F3BA4">
        <w:rPr>
          <w:rFonts w:cstheme="minorHAnsi"/>
          <w:sz w:val="22"/>
          <w:szCs w:val="22"/>
          <w:lang w:val="fr-FR"/>
        </w:rPr>
        <w:t>, 1570), pouvait être appliquée à l’apprentissage des langues vulgaires, ainsi que l’a démontré Jason Lawrence (</w:t>
      </w:r>
      <w:proofErr w:type="spellStart"/>
      <w:r w:rsidRPr="008F3BA4">
        <w:rPr>
          <w:rFonts w:cstheme="minorHAnsi"/>
          <w:i/>
          <w:iCs/>
          <w:sz w:val="22"/>
          <w:szCs w:val="22"/>
          <w:lang w:val="fr-FR"/>
        </w:rPr>
        <w:t>Italian</w:t>
      </w:r>
      <w:proofErr w:type="spellEnd"/>
      <w:r w:rsidRPr="008F3BA4">
        <w:rPr>
          <w:rFonts w:cstheme="minorHAnsi"/>
          <w:i/>
          <w:iCs/>
          <w:sz w:val="22"/>
          <w:szCs w:val="22"/>
          <w:lang w:val="fr-FR"/>
        </w:rPr>
        <w:t xml:space="preserve"> </w:t>
      </w:r>
      <w:proofErr w:type="spellStart"/>
      <w:r w:rsidRPr="008F3BA4">
        <w:rPr>
          <w:rFonts w:cstheme="minorHAnsi"/>
          <w:i/>
          <w:iCs/>
          <w:sz w:val="22"/>
          <w:szCs w:val="22"/>
          <w:lang w:val="fr-FR"/>
        </w:rPr>
        <w:t>Language</w:t>
      </w:r>
      <w:proofErr w:type="spellEnd"/>
      <w:r w:rsidRPr="008F3BA4">
        <w:rPr>
          <w:rFonts w:cstheme="minorHAnsi"/>
          <w:i/>
          <w:iCs/>
          <w:sz w:val="22"/>
          <w:szCs w:val="22"/>
          <w:lang w:val="fr-FR"/>
        </w:rPr>
        <w:t xml:space="preserve"> Learning and </w:t>
      </w:r>
      <w:proofErr w:type="spellStart"/>
      <w:r w:rsidRPr="008F3BA4">
        <w:rPr>
          <w:rFonts w:cstheme="minorHAnsi"/>
          <w:i/>
          <w:iCs/>
          <w:sz w:val="22"/>
          <w:szCs w:val="22"/>
          <w:lang w:val="fr-FR"/>
        </w:rPr>
        <w:t>Literary</w:t>
      </w:r>
      <w:proofErr w:type="spellEnd"/>
      <w:r w:rsidRPr="008F3BA4">
        <w:rPr>
          <w:rFonts w:cstheme="minorHAnsi"/>
          <w:i/>
          <w:iCs/>
          <w:sz w:val="22"/>
          <w:szCs w:val="22"/>
          <w:lang w:val="fr-FR"/>
        </w:rPr>
        <w:t xml:space="preserve"> Imitation in </w:t>
      </w:r>
      <w:proofErr w:type="spellStart"/>
      <w:r w:rsidRPr="008F3BA4">
        <w:rPr>
          <w:rFonts w:cstheme="minorHAnsi"/>
          <w:i/>
          <w:iCs/>
          <w:sz w:val="22"/>
          <w:szCs w:val="22"/>
          <w:lang w:val="fr-FR"/>
        </w:rPr>
        <w:t>Early</w:t>
      </w:r>
      <w:proofErr w:type="spellEnd"/>
      <w:r w:rsidRPr="008F3BA4">
        <w:rPr>
          <w:rFonts w:cstheme="minorHAnsi"/>
          <w:i/>
          <w:iCs/>
          <w:sz w:val="22"/>
          <w:szCs w:val="22"/>
          <w:lang w:val="fr-FR"/>
        </w:rPr>
        <w:t xml:space="preserve"> Modern </w:t>
      </w:r>
      <w:proofErr w:type="spellStart"/>
      <w:r w:rsidRPr="008F3BA4">
        <w:rPr>
          <w:rFonts w:cstheme="minorHAnsi"/>
          <w:i/>
          <w:iCs/>
          <w:sz w:val="22"/>
          <w:szCs w:val="22"/>
          <w:lang w:val="fr-FR"/>
        </w:rPr>
        <w:t>England</w:t>
      </w:r>
      <w:proofErr w:type="spellEnd"/>
      <w:r w:rsidRPr="008F3BA4">
        <w:rPr>
          <w:rFonts w:cstheme="minorHAnsi"/>
          <w:sz w:val="22"/>
          <w:szCs w:val="22"/>
          <w:lang w:val="fr-FR"/>
        </w:rPr>
        <w:t>, 2005). Tandis que la méthode d’</w:t>
      </w:r>
      <w:proofErr w:type="spellStart"/>
      <w:r w:rsidRPr="008F3BA4">
        <w:rPr>
          <w:rFonts w:cstheme="minorHAnsi"/>
          <w:sz w:val="22"/>
          <w:szCs w:val="22"/>
          <w:lang w:val="fr-FR"/>
        </w:rPr>
        <w:t>Ascham</w:t>
      </w:r>
      <w:proofErr w:type="spellEnd"/>
      <w:r w:rsidRPr="008F3BA4">
        <w:rPr>
          <w:rFonts w:cstheme="minorHAnsi"/>
          <w:sz w:val="22"/>
          <w:szCs w:val="22"/>
          <w:lang w:val="fr-FR"/>
        </w:rPr>
        <w:t xml:space="preserve">, qui implique de traduire du latin vers l’anglais puis, après un temps de repos, de retraduire la version anglaise au plus proche du latin original, sépare les deux langues concernées (l’écolier utilisant deux cahiers), je souhaiterais montrer que les éditions qui contiennent des originaux en langue vulgaire et la traduction anglaise, ainsi que parfois d’autres traductions, dans des colonnes parallèles pouvaient avoir la même fonction pédagogique (selon le modèle des </w:t>
      </w:r>
      <w:proofErr w:type="spellStart"/>
      <w:r w:rsidRPr="008F3BA4">
        <w:rPr>
          <w:rFonts w:cstheme="minorHAnsi"/>
          <w:i/>
          <w:iCs/>
          <w:sz w:val="22"/>
          <w:szCs w:val="22"/>
          <w:lang w:val="fr-FR"/>
        </w:rPr>
        <w:t>colloquia</w:t>
      </w:r>
      <w:proofErr w:type="spellEnd"/>
      <w:r w:rsidRPr="008F3BA4">
        <w:rPr>
          <w:rFonts w:cstheme="minorHAnsi"/>
          <w:sz w:val="22"/>
          <w:szCs w:val="22"/>
          <w:lang w:val="fr-FR"/>
        </w:rPr>
        <w:t xml:space="preserve"> ou des manuels de langue multilingues). Je m’appuierai notamment sur le travail d’Anne </w:t>
      </w:r>
      <w:proofErr w:type="spellStart"/>
      <w:r w:rsidRPr="008F3BA4">
        <w:rPr>
          <w:rFonts w:cstheme="minorHAnsi"/>
          <w:sz w:val="22"/>
          <w:szCs w:val="22"/>
          <w:lang w:val="fr-FR"/>
        </w:rPr>
        <w:t>Coldiron</w:t>
      </w:r>
      <w:proofErr w:type="spellEnd"/>
      <w:r w:rsidRPr="008F3BA4">
        <w:rPr>
          <w:rFonts w:cstheme="minorHAnsi"/>
          <w:sz w:val="22"/>
          <w:szCs w:val="22"/>
          <w:lang w:val="fr-FR"/>
        </w:rPr>
        <w:t xml:space="preserve"> (</w:t>
      </w:r>
      <w:r w:rsidRPr="008F3BA4">
        <w:rPr>
          <w:rFonts w:cstheme="minorHAnsi"/>
          <w:i/>
          <w:iCs/>
          <w:sz w:val="22"/>
          <w:szCs w:val="22"/>
          <w:lang w:val="fr-FR"/>
        </w:rPr>
        <w:t xml:space="preserve">Printers </w:t>
      </w:r>
      <w:proofErr w:type="spellStart"/>
      <w:r w:rsidRPr="008F3BA4">
        <w:rPr>
          <w:rFonts w:cstheme="minorHAnsi"/>
          <w:i/>
          <w:iCs/>
          <w:sz w:val="22"/>
          <w:szCs w:val="22"/>
          <w:lang w:val="fr-FR"/>
        </w:rPr>
        <w:t>Without</w:t>
      </w:r>
      <w:proofErr w:type="spellEnd"/>
      <w:r w:rsidRPr="008F3BA4">
        <w:rPr>
          <w:rFonts w:cstheme="minorHAnsi"/>
          <w:i/>
          <w:iCs/>
          <w:sz w:val="22"/>
          <w:szCs w:val="22"/>
          <w:lang w:val="fr-FR"/>
        </w:rPr>
        <w:t xml:space="preserve"> </w:t>
      </w:r>
      <w:proofErr w:type="spellStart"/>
      <w:r w:rsidRPr="008F3BA4">
        <w:rPr>
          <w:rFonts w:cstheme="minorHAnsi"/>
          <w:i/>
          <w:iCs/>
          <w:sz w:val="22"/>
          <w:szCs w:val="22"/>
          <w:lang w:val="fr-FR"/>
        </w:rPr>
        <w:t>Borders</w:t>
      </w:r>
      <w:proofErr w:type="spellEnd"/>
      <w:r w:rsidRPr="008F3BA4">
        <w:rPr>
          <w:rFonts w:cstheme="minorHAnsi"/>
          <w:sz w:val="22"/>
          <w:szCs w:val="22"/>
          <w:lang w:val="fr-FR"/>
        </w:rPr>
        <w:t xml:space="preserve">, 2015), de </w:t>
      </w:r>
      <w:proofErr w:type="spellStart"/>
      <w:r w:rsidRPr="008F3BA4">
        <w:rPr>
          <w:rFonts w:cstheme="minorHAnsi"/>
          <w:sz w:val="22"/>
          <w:szCs w:val="22"/>
          <w:lang w:val="fr-FR"/>
        </w:rPr>
        <w:t>Guyda</w:t>
      </w:r>
      <w:proofErr w:type="spellEnd"/>
      <w:r w:rsidRPr="008F3BA4">
        <w:rPr>
          <w:rFonts w:cstheme="minorHAnsi"/>
          <w:sz w:val="22"/>
          <w:szCs w:val="22"/>
          <w:lang w:val="fr-FR"/>
        </w:rPr>
        <w:t xml:space="preserve"> Armstrong (‘Coding Continental’, </w:t>
      </w:r>
      <w:r w:rsidRPr="008F3BA4">
        <w:rPr>
          <w:rFonts w:cstheme="minorHAnsi"/>
          <w:i/>
          <w:iCs/>
          <w:sz w:val="22"/>
          <w:szCs w:val="22"/>
          <w:lang w:val="fr-FR"/>
        </w:rPr>
        <w:t xml:space="preserve">Renaissance </w:t>
      </w:r>
      <w:proofErr w:type="spellStart"/>
      <w:r w:rsidRPr="008F3BA4">
        <w:rPr>
          <w:rFonts w:cstheme="minorHAnsi"/>
          <w:i/>
          <w:iCs/>
          <w:sz w:val="22"/>
          <w:szCs w:val="22"/>
          <w:lang w:val="fr-FR"/>
        </w:rPr>
        <w:t>Studies</w:t>
      </w:r>
      <w:proofErr w:type="spellEnd"/>
      <w:r w:rsidRPr="008F3BA4">
        <w:rPr>
          <w:rFonts w:cstheme="minorHAnsi"/>
          <w:sz w:val="22"/>
          <w:szCs w:val="22"/>
          <w:lang w:val="fr-FR"/>
        </w:rPr>
        <w:t xml:space="preserve">, 2015) et de Joyce </w:t>
      </w:r>
      <w:proofErr w:type="spellStart"/>
      <w:r w:rsidRPr="008F3BA4">
        <w:rPr>
          <w:rFonts w:cstheme="minorHAnsi"/>
          <w:sz w:val="22"/>
          <w:szCs w:val="22"/>
          <w:lang w:val="fr-FR"/>
        </w:rPr>
        <w:t>Boro</w:t>
      </w:r>
      <w:proofErr w:type="spellEnd"/>
      <w:r w:rsidRPr="008F3BA4">
        <w:rPr>
          <w:rFonts w:cstheme="minorHAnsi"/>
          <w:sz w:val="22"/>
          <w:szCs w:val="22"/>
          <w:lang w:val="fr-FR"/>
        </w:rPr>
        <w:t xml:space="preserve"> (‘</w:t>
      </w:r>
      <w:proofErr w:type="spellStart"/>
      <w:r w:rsidRPr="008F3BA4">
        <w:rPr>
          <w:rFonts w:cstheme="minorHAnsi"/>
          <w:sz w:val="22"/>
          <w:szCs w:val="22"/>
          <w:lang w:val="fr-FR"/>
        </w:rPr>
        <w:t>Multilingualism</w:t>
      </w:r>
      <w:proofErr w:type="spellEnd"/>
      <w:r w:rsidRPr="008F3BA4">
        <w:rPr>
          <w:rFonts w:cstheme="minorHAnsi"/>
          <w:sz w:val="22"/>
          <w:szCs w:val="22"/>
          <w:lang w:val="fr-FR"/>
        </w:rPr>
        <w:t xml:space="preserve">, Romance, and </w:t>
      </w:r>
      <w:proofErr w:type="spellStart"/>
      <w:r w:rsidRPr="008F3BA4">
        <w:rPr>
          <w:rFonts w:cstheme="minorHAnsi"/>
          <w:sz w:val="22"/>
          <w:szCs w:val="22"/>
          <w:lang w:val="fr-FR"/>
        </w:rPr>
        <w:t>Language</w:t>
      </w:r>
      <w:proofErr w:type="spellEnd"/>
      <w:r w:rsidRPr="008F3BA4">
        <w:rPr>
          <w:rFonts w:cstheme="minorHAnsi"/>
          <w:sz w:val="22"/>
          <w:szCs w:val="22"/>
          <w:lang w:val="fr-FR"/>
        </w:rPr>
        <w:t xml:space="preserve"> </w:t>
      </w:r>
      <w:proofErr w:type="spellStart"/>
      <w:r w:rsidRPr="008F3BA4">
        <w:rPr>
          <w:rFonts w:cstheme="minorHAnsi"/>
          <w:sz w:val="22"/>
          <w:szCs w:val="22"/>
          <w:lang w:val="fr-FR"/>
        </w:rPr>
        <w:t>Pedagogy</w:t>
      </w:r>
      <w:proofErr w:type="spellEnd"/>
      <w:r w:rsidRPr="008F3BA4">
        <w:rPr>
          <w:rFonts w:cstheme="minorHAnsi"/>
          <w:sz w:val="22"/>
          <w:szCs w:val="22"/>
          <w:lang w:val="fr-FR"/>
        </w:rPr>
        <w:t xml:space="preserve">’, in </w:t>
      </w:r>
      <w:proofErr w:type="spellStart"/>
      <w:r w:rsidRPr="008F3BA4">
        <w:rPr>
          <w:rFonts w:cstheme="minorHAnsi"/>
          <w:sz w:val="22"/>
          <w:szCs w:val="22"/>
          <w:lang w:val="fr-FR"/>
        </w:rPr>
        <w:t>Schurink</w:t>
      </w:r>
      <w:proofErr w:type="spellEnd"/>
      <w:r w:rsidRPr="008F3BA4">
        <w:rPr>
          <w:rFonts w:cstheme="minorHAnsi"/>
          <w:sz w:val="22"/>
          <w:szCs w:val="22"/>
          <w:lang w:val="fr-FR"/>
        </w:rPr>
        <w:t xml:space="preserve">, </w:t>
      </w:r>
      <w:proofErr w:type="spellStart"/>
      <w:r w:rsidRPr="008F3BA4">
        <w:rPr>
          <w:rFonts w:cstheme="minorHAnsi"/>
          <w:sz w:val="22"/>
          <w:szCs w:val="22"/>
          <w:lang w:val="fr-FR"/>
        </w:rPr>
        <w:t>ed</w:t>
      </w:r>
      <w:proofErr w:type="spellEnd"/>
      <w:r w:rsidRPr="008F3BA4">
        <w:rPr>
          <w:rFonts w:cstheme="minorHAnsi"/>
          <w:sz w:val="22"/>
          <w:szCs w:val="22"/>
          <w:lang w:val="fr-FR"/>
        </w:rPr>
        <w:t xml:space="preserve">., </w:t>
      </w:r>
      <w:r w:rsidRPr="008F3BA4">
        <w:rPr>
          <w:rFonts w:cstheme="minorHAnsi"/>
          <w:i/>
          <w:iCs/>
          <w:sz w:val="22"/>
          <w:szCs w:val="22"/>
          <w:lang w:val="fr-FR"/>
        </w:rPr>
        <w:t>Tudor Translation</w:t>
      </w:r>
      <w:r w:rsidRPr="008F3BA4">
        <w:rPr>
          <w:rFonts w:cstheme="minorHAnsi"/>
          <w:sz w:val="22"/>
          <w:szCs w:val="22"/>
          <w:lang w:val="fr-FR"/>
        </w:rPr>
        <w:t>, 2012) pour analyser les textes suivants :</w:t>
      </w:r>
    </w:p>
    <w:p w14:paraId="7B6C4BD0" w14:textId="77777777" w:rsidR="00637C25" w:rsidRPr="008F3BA4" w:rsidRDefault="00637C25" w:rsidP="007E6D5E">
      <w:pPr>
        <w:numPr>
          <w:ilvl w:val="0"/>
          <w:numId w:val="1"/>
        </w:numPr>
        <w:ind w:right="-46"/>
        <w:jc w:val="both"/>
        <w:rPr>
          <w:rFonts w:cstheme="minorHAnsi"/>
          <w:sz w:val="22"/>
          <w:szCs w:val="22"/>
          <w:lang w:val="fr-FR"/>
        </w:rPr>
      </w:pPr>
      <w:r w:rsidRPr="008F3BA4">
        <w:rPr>
          <w:rFonts w:cstheme="minorHAnsi"/>
          <w:sz w:val="22"/>
          <w:szCs w:val="22"/>
          <w:lang w:val="fr-FR"/>
        </w:rPr>
        <w:t xml:space="preserve">Une édition bilingue de Guillaume Du Bartas, </w:t>
      </w:r>
      <w:r w:rsidRPr="008F3BA4">
        <w:rPr>
          <w:rFonts w:cstheme="minorHAnsi"/>
          <w:i/>
          <w:iCs/>
          <w:sz w:val="22"/>
          <w:szCs w:val="22"/>
          <w:lang w:val="fr-FR"/>
        </w:rPr>
        <w:t xml:space="preserve">La </w:t>
      </w:r>
      <w:proofErr w:type="spellStart"/>
      <w:r w:rsidRPr="008F3BA4">
        <w:rPr>
          <w:rFonts w:cstheme="minorHAnsi"/>
          <w:i/>
          <w:iCs/>
          <w:sz w:val="22"/>
          <w:szCs w:val="22"/>
          <w:lang w:val="fr-FR"/>
        </w:rPr>
        <w:t>Sepmaine</w:t>
      </w:r>
      <w:proofErr w:type="spellEnd"/>
      <w:r w:rsidRPr="008F3BA4">
        <w:rPr>
          <w:rFonts w:cstheme="minorHAnsi"/>
          <w:sz w:val="22"/>
          <w:szCs w:val="22"/>
          <w:lang w:val="fr-FR"/>
        </w:rPr>
        <w:t xml:space="preserve"> (français et anglais, 1625, 1637) </w:t>
      </w:r>
    </w:p>
    <w:p w14:paraId="04A55FE7" w14:textId="77777777" w:rsidR="00637C25" w:rsidRPr="008F3BA4" w:rsidRDefault="00637C25" w:rsidP="007E6D5E">
      <w:pPr>
        <w:numPr>
          <w:ilvl w:val="0"/>
          <w:numId w:val="1"/>
        </w:numPr>
        <w:ind w:right="-46"/>
        <w:jc w:val="both"/>
        <w:rPr>
          <w:rFonts w:cstheme="minorHAnsi"/>
          <w:sz w:val="22"/>
          <w:szCs w:val="22"/>
          <w:lang w:val="fr-FR"/>
        </w:rPr>
      </w:pPr>
      <w:r w:rsidRPr="008F3BA4">
        <w:rPr>
          <w:rFonts w:cstheme="minorHAnsi"/>
          <w:sz w:val="22"/>
          <w:szCs w:val="22"/>
          <w:lang w:val="fr-FR"/>
        </w:rPr>
        <w:t xml:space="preserve">Une édition trilingue de </w:t>
      </w:r>
      <w:proofErr w:type="spellStart"/>
      <w:r w:rsidRPr="008F3BA4">
        <w:rPr>
          <w:rFonts w:cstheme="minorHAnsi"/>
          <w:sz w:val="22"/>
          <w:szCs w:val="22"/>
          <w:lang w:val="fr-FR"/>
        </w:rPr>
        <w:t>Baldassare</w:t>
      </w:r>
      <w:proofErr w:type="spellEnd"/>
      <w:r w:rsidRPr="008F3BA4">
        <w:rPr>
          <w:rFonts w:cstheme="minorHAnsi"/>
          <w:sz w:val="22"/>
          <w:szCs w:val="22"/>
          <w:lang w:val="fr-FR"/>
        </w:rPr>
        <w:t xml:space="preserve"> Castiglione, </w:t>
      </w:r>
      <w:r w:rsidRPr="008F3BA4">
        <w:rPr>
          <w:rFonts w:cstheme="minorHAnsi"/>
          <w:i/>
          <w:iCs/>
          <w:sz w:val="22"/>
          <w:szCs w:val="22"/>
          <w:lang w:val="fr-FR"/>
        </w:rPr>
        <w:t xml:space="preserve">Il </w:t>
      </w:r>
      <w:proofErr w:type="spellStart"/>
      <w:r w:rsidRPr="008F3BA4">
        <w:rPr>
          <w:rFonts w:cstheme="minorHAnsi"/>
          <w:i/>
          <w:iCs/>
          <w:sz w:val="22"/>
          <w:szCs w:val="22"/>
          <w:lang w:val="fr-FR"/>
        </w:rPr>
        <w:t>Cortegiano</w:t>
      </w:r>
      <w:proofErr w:type="spellEnd"/>
      <w:r w:rsidRPr="008F3BA4">
        <w:rPr>
          <w:rFonts w:cstheme="minorHAnsi"/>
          <w:sz w:val="22"/>
          <w:szCs w:val="22"/>
          <w:lang w:val="fr-FR"/>
        </w:rPr>
        <w:t xml:space="preserve"> (italien, français, anglais, 1588)</w:t>
      </w:r>
    </w:p>
    <w:p w14:paraId="575CE5C7" w14:textId="77777777" w:rsidR="00637C25" w:rsidRPr="008F3BA4" w:rsidRDefault="00637C25" w:rsidP="007E6D5E">
      <w:pPr>
        <w:numPr>
          <w:ilvl w:val="0"/>
          <w:numId w:val="1"/>
        </w:numPr>
        <w:ind w:right="-46"/>
        <w:jc w:val="both"/>
        <w:rPr>
          <w:rFonts w:cstheme="minorHAnsi"/>
          <w:sz w:val="22"/>
          <w:szCs w:val="22"/>
          <w:lang w:val="fr-FR"/>
        </w:rPr>
      </w:pPr>
      <w:r w:rsidRPr="008F3BA4">
        <w:rPr>
          <w:rFonts w:cstheme="minorHAnsi"/>
          <w:sz w:val="22"/>
          <w:szCs w:val="22"/>
          <w:lang w:val="fr-FR"/>
        </w:rPr>
        <w:t xml:space="preserve">Une édition quadrilingue de Juan de Flores, </w:t>
      </w:r>
      <w:r w:rsidRPr="008F3BA4">
        <w:rPr>
          <w:rFonts w:cstheme="minorHAnsi"/>
          <w:i/>
          <w:iCs/>
          <w:sz w:val="22"/>
          <w:szCs w:val="22"/>
          <w:lang w:val="fr-FR"/>
        </w:rPr>
        <w:t xml:space="preserve">Historia de Aurelio y </w:t>
      </w:r>
      <w:proofErr w:type="spellStart"/>
      <w:r w:rsidRPr="008F3BA4">
        <w:rPr>
          <w:rFonts w:cstheme="minorHAnsi"/>
          <w:i/>
          <w:iCs/>
          <w:sz w:val="22"/>
          <w:szCs w:val="22"/>
          <w:lang w:val="fr-FR"/>
        </w:rPr>
        <w:t>Isabela</w:t>
      </w:r>
      <w:proofErr w:type="spellEnd"/>
      <w:r w:rsidRPr="008F3BA4">
        <w:rPr>
          <w:rFonts w:cstheme="minorHAnsi"/>
          <w:sz w:val="22"/>
          <w:szCs w:val="22"/>
          <w:lang w:val="fr-FR"/>
        </w:rPr>
        <w:t xml:space="preserve"> [/ </w:t>
      </w:r>
      <w:proofErr w:type="spellStart"/>
      <w:r w:rsidRPr="008F3BA4">
        <w:rPr>
          <w:rFonts w:cstheme="minorHAnsi"/>
          <w:i/>
          <w:iCs/>
          <w:sz w:val="22"/>
          <w:szCs w:val="22"/>
          <w:lang w:val="fr-FR"/>
        </w:rPr>
        <w:t>Grisel</w:t>
      </w:r>
      <w:proofErr w:type="spellEnd"/>
      <w:r w:rsidRPr="008F3BA4">
        <w:rPr>
          <w:rFonts w:cstheme="minorHAnsi"/>
          <w:i/>
          <w:iCs/>
          <w:sz w:val="22"/>
          <w:szCs w:val="22"/>
          <w:lang w:val="fr-FR"/>
        </w:rPr>
        <w:t xml:space="preserve"> y </w:t>
      </w:r>
      <w:proofErr w:type="spellStart"/>
      <w:r w:rsidRPr="008F3BA4">
        <w:rPr>
          <w:rFonts w:cstheme="minorHAnsi"/>
          <w:i/>
          <w:iCs/>
          <w:sz w:val="22"/>
          <w:szCs w:val="22"/>
          <w:lang w:val="fr-FR"/>
        </w:rPr>
        <w:t>Mirabella</w:t>
      </w:r>
      <w:proofErr w:type="spellEnd"/>
      <w:r w:rsidRPr="008F3BA4">
        <w:rPr>
          <w:rFonts w:cstheme="minorHAnsi"/>
          <w:sz w:val="22"/>
          <w:szCs w:val="22"/>
          <w:lang w:val="fr-FR"/>
        </w:rPr>
        <w:t>] (français, italien, espagnol, anglais, 1556, 1608)</w:t>
      </w:r>
    </w:p>
    <w:p w14:paraId="31DAAC6F" w14:textId="77777777" w:rsidR="00637C25" w:rsidRPr="008F3BA4" w:rsidRDefault="00637C25" w:rsidP="007E6D5E">
      <w:pPr>
        <w:ind w:right="-46"/>
        <w:jc w:val="both"/>
        <w:rPr>
          <w:rFonts w:cstheme="minorHAnsi"/>
          <w:sz w:val="22"/>
          <w:szCs w:val="22"/>
          <w:lang w:val="fr-FR"/>
        </w:rPr>
      </w:pPr>
    </w:p>
    <w:p w14:paraId="2C98A8D4" w14:textId="00536468" w:rsidR="0037272A" w:rsidRPr="00BC1476" w:rsidRDefault="0037272A" w:rsidP="007E6D5E">
      <w:pPr>
        <w:ind w:right="-46"/>
        <w:jc w:val="both"/>
        <w:rPr>
          <w:rFonts w:cstheme="minorHAnsi"/>
          <w:sz w:val="22"/>
          <w:szCs w:val="22"/>
        </w:rPr>
      </w:pPr>
      <w:r w:rsidRPr="008F3BA4">
        <w:rPr>
          <w:rFonts w:cstheme="minorHAnsi"/>
          <w:b/>
          <w:bCs/>
          <w:sz w:val="22"/>
          <w:szCs w:val="22"/>
        </w:rPr>
        <w:t xml:space="preserve">Laetitia </w:t>
      </w:r>
      <w:proofErr w:type="spellStart"/>
      <w:r w:rsidRPr="008F3BA4">
        <w:rPr>
          <w:rFonts w:cstheme="minorHAnsi"/>
          <w:b/>
          <w:bCs/>
          <w:sz w:val="22"/>
          <w:szCs w:val="22"/>
        </w:rPr>
        <w:t>Sansonetti</w:t>
      </w:r>
      <w:proofErr w:type="spellEnd"/>
      <w:r w:rsidRPr="008F3BA4">
        <w:rPr>
          <w:rFonts w:cstheme="minorHAnsi"/>
          <w:sz w:val="22"/>
          <w:szCs w:val="22"/>
        </w:rPr>
        <w:t xml:space="preserve"> is Senior Lecturer in English (Translation Studies) at Université Paris Nanterre and a junior fellow of </w:t>
      </w:r>
      <w:proofErr w:type="spellStart"/>
      <w:r w:rsidRPr="008F3BA4">
        <w:rPr>
          <w:rFonts w:cstheme="minorHAnsi"/>
          <w:sz w:val="22"/>
          <w:szCs w:val="22"/>
        </w:rPr>
        <w:t>Institut</w:t>
      </w:r>
      <w:proofErr w:type="spellEnd"/>
      <w:r w:rsidRPr="008F3BA4">
        <w:rPr>
          <w:rFonts w:cstheme="minorHAnsi"/>
          <w:sz w:val="22"/>
          <w:szCs w:val="22"/>
        </w:rPr>
        <w:t xml:space="preserve"> </w:t>
      </w:r>
      <w:proofErr w:type="spellStart"/>
      <w:r w:rsidRPr="008F3BA4">
        <w:rPr>
          <w:rFonts w:cstheme="minorHAnsi"/>
          <w:sz w:val="22"/>
          <w:szCs w:val="22"/>
        </w:rPr>
        <w:t>Universitaire</w:t>
      </w:r>
      <w:proofErr w:type="spellEnd"/>
      <w:r w:rsidRPr="008F3BA4">
        <w:rPr>
          <w:rFonts w:cstheme="minorHAnsi"/>
          <w:sz w:val="22"/>
          <w:szCs w:val="22"/>
        </w:rPr>
        <w:t xml:space="preserve"> de France. Her research bears on the reception of classical and continental texts in England, language learning, poetry and rhetoric and questions of authorship and authority. Her current research project on translation and polyglossia in early modern England (</w:t>
      </w:r>
      <w:hyperlink r:id="rId7" w:history="1">
        <w:r w:rsidRPr="008F3BA4">
          <w:rPr>
            <w:rStyle w:val="Lienhypertexte"/>
            <w:rFonts w:cstheme="minorHAnsi"/>
            <w:sz w:val="22"/>
            <w:szCs w:val="22"/>
          </w:rPr>
          <w:t>https://tape1617.hypotheses.org/</w:t>
        </w:r>
      </w:hyperlink>
      <w:r w:rsidRPr="008F3BA4">
        <w:rPr>
          <w:rFonts w:cstheme="minorHAnsi"/>
          <w:sz w:val="22"/>
          <w:szCs w:val="22"/>
        </w:rPr>
        <w:t xml:space="preserve">) is funded by a five-year grant from </w:t>
      </w:r>
      <w:proofErr w:type="spellStart"/>
      <w:r w:rsidRPr="008F3BA4">
        <w:rPr>
          <w:rFonts w:cstheme="minorHAnsi"/>
          <w:sz w:val="22"/>
          <w:szCs w:val="22"/>
        </w:rPr>
        <w:t>Institut</w:t>
      </w:r>
      <w:proofErr w:type="spellEnd"/>
      <w:r w:rsidRPr="008F3BA4">
        <w:rPr>
          <w:rFonts w:cstheme="minorHAnsi"/>
          <w:sz w:val="22"/>
          <w:szCs w:val="22"/>
        </w:rPr>
        <w:t xml:space="preserve"> </w:t>
      </w:r>
      <w:proofErr w:type="spellStart"/>
      <w:r w:rsidRPr="008F3BA4">
        <w:rPr>
          <w:rFonts w:cstheme="minorHAnsi"/>
          <w:sz w:val="22"/>
          <w:szCs w:val="22"/>
        </w:rPr>
        <w:t>Universitaire</w:t>
      </w:r>
      <w:proofErr w:type="spellEnd"/>
      <w:r w:rsidRPr="008F3BA4">
        <w:rPr>
          <w:rFonts w:cstheme="minorHAnsi"/>
          <w:sz w:val="22"/>
          <w:szCs w:val="22"/>
        </w:rPr>
        <w:t xml:space="preserve"> de France.</w:t>
      </w:r>
      <w:r w:rsidR="00BC1476">
        <w:rPr>
          <w:rFonts w:cstheme="minorHAnsi"/>
          <w:sz w:val="22"/>
          <w:szCs w:val="22"/>
        </w:rPr>
        <w:t xml:space="preserve"> </w:t>
      </w:r>
      <w:r w:rsidRPr="008F3BA4">
        <w:rPr>
          <w:rFonts w:cstheme="minorHAnsi"/>
          <w:sz w:val="22"/>
          <w:szCs w:val="22"/>
        </w:rPr>
        <w:t xml:space="preserve">Recent publications include: </w:t>
      </w:r>
      <w:r w:rsidRPr="008F3BA4">
        <w:rPr>
          <w:rFonts w:cstheme="minorHAnsi"/>
          <w:i/>
          <w:sz w:val="22"/>
          <w:szCs w:val="22"/>
        </w:rPr>
        <w:t xml:space="preserve">The Early Modern English Sonnet </w:t>
      </w:r>
      <w:r w:rsidRPr="008F3BA4">
        <w:rPr>
          <w:rFonts w:cstheme="minorHAnsi"/>
          <w:sz w:val="22"/>
          <w:szCs w:val="22"/>
        </w:rPr>
        <w:t xml:space="preserve">(ed. with </w:t>
      </w:r>
      <w:proofErr w:type="spellStart"/>
      <w:r w:rsidRPr="008F3BA4">
        <w:rPr>
          <w:rFonts w:cstheme="minorHAnsi"/>
          <w:sz w:val="22"/>
          <w:szCs w:val="22"/>
        </w:rPr>
        <w:t>Rémi</w:t>
      </w:r>
      <w:proofErr w:type="spellEnd"/>
      <w:r w:rsidRPr="008F3BA4">
        <w:rPr>
          <w:rFonts w:cstheme="minorHAnsi"/>
          <w:sz w:val="22"/>
          <w:szCs w:val="22"/>
        </w:rPr>
        <w:t xml:space="preserve"> </w:t>
      </w:r>
      <w:proofErr w:type="spellStart"/>
      <w:r w:rsidRPr="008F3BA4">
        <w:rPr>
          <w:rFonts w:cstheme="minorHAnsi"/>
          <w:sz w:val="22"/>
          <w:szCs w:val="22"/>
        </w:rPr>
        <w:t>Vuillemin</w:t>
      </w:r>
      <w:proofErr w:type="spellEnd"/>
      <w:r w:rsidRPr="008F3BA4">
        <w:rPr>
          <w:rFonts w:cstheme="minorHAnsi"/>
          <w:sz w:val="22"/>
          <w:szCs w:val="22"/>
        </w:rPr>
        <w:t xml:space="preserve"> and </w:t>
      </w:r>
      <w:proofErr w:type="spellStart"/>
      <w:r w:rsidRPr="008F3BA4">
        <w:rPr>
          <w:rFonts w:cstheme="minorHAnsi"/>
          <w:sz w:val="22"/>
          <w:szCs w:val="22"/>
        </w:rPr>
        <w:t>Enrica</w:t>
      </w:r>
      <w:proofErr w:type="spellEnd"/>
      <w:r w:rsidRPr="008F3BA4">
        <w:rPr>
          <w:rFonts w:cstheme="minorHAnsi"/>
          <w:sz w:val="22"/>
          <w:szCs w:val="22"/>
        </w:rPr>
        <w:t xml:space="preserve"> </w:t>
      </w:r>
      <w:proofErr w:type="spellStart"/>
      <w:r w:rsidRPr="008F3BA4">
        <w:rPr>
          <w:rFonts w:cstheme="minorHAnsi"/>
          <w:sz w:val="22"/>
          <w:szCs w:val="22"/>
        </w:rPr>
        <w:t>Zanin</w:t>
      </w:r>
      <w:proofErr w:type="spellEnd"/>
      <w:r w:rsidRPr="008F3BA4">
        <w:rPr>
          <w:rFonts w:cstheme="minorHAnsi"/>
          <w:sz w:val="22"/>
          <w:szCs w:val="22"/>
        </w:rPr>
        <w:t>, Manchester University Press, 2020)</w:t>
      </w:r>
      <w:r w:rsidR="00BC1476">
        <w:rPr>
          <w:rFonts w:cstheme="minorHAnsi"/>
          <w:sz w:val="22"/>
          <w:szCs w:val="22"/>
        </w:rPr>
        <w:t xml:space="preserve">; </w:t>
      </w:r>
      <w:r w:rsidRPr="008F3BA4">
        <w:rPr>
          <w:rFonts w:cstheme="minorHAnsi"/>
          <w:bCs/>
          <w:sz w:val="22"/>
          <w:szCs w:val="22"/>
        </w:rPr>
        <w:t xml:space="preserve">“‘An </w:t>
      </w:r>
      <w:proofErr w:type="spellStart"/>
      <w:r w:rsidRPr="008F3BA4">
        <w:rPr>
          <w:rFonts w:cstheme="minorHAnsi"/>
          <w:bCs/>
          <w:sz w:val="22"/>
          <w:szCs w:val="22"/>
        </w:rPr>
        <w:t>pettie</w:t>
      </w:r>
      <w:proofErr w:type="spellEnd"/>
      <w:r w:rsidRPr="008F3BA4">
        <w:rPr>
          <w:rFonts w:cstheme="minorHAnsi"/>
          <w:bCs/>
          <w:sz w:val="22"/>
          <w:szCs w:val="22"/>
        </w:rPr>
        <w:t xml:space="preserve"> </w:t>
      </w:r>
      <w:proofErr w:type="spellStart"/>
      <w:r w:rsidRPr="008F3BA4">
        <w:rPr>
          <w:rFonts w:cstheme="minorHAnsi"/>
          <w:bCs/>
          <w:sz w:val="22"/>
          <w:szCs w:val="22"/>
        </w:rPr>
        <w:t>tanes</w:t>
      </w:r>
      <w:proofErr w:type="spellEnd"/>
      <w:r w:rsidRPr="008F3BA4">
        <w:rPr>
          <w:rFonts w:cstheme="minorHAnsi"/>
          <w:bCs/>
          <w:sz w:val="22"/>
          <w:szCs w:val="22"/>
        </w:rPr>
        <w:t xml:space="preserve">, </w:t>
      </w:r>
      <w:proofErr w:type="spellStart"/>
      <w:r w:rsidRPr="008F3BA4">
        <w:rPr>
          <w:rFonts w:cstheme="minorHAnsi"/>
          <w:bCs/>
          <w:sz w:val="22"/>
          <w:szCs w:val="22"/>
        </w:rPr>
        <w:t>Ie</w:t>
      </w:r>
      <w:proofErr w:type="spellEnd"/>
      <w:r w:rsidRPr="008F3BA4">
        <w:rPr>
          <w:rFonts w:cstheme="minorHAnsi"/>
          <w:bCs/>
          <w:sz w:val="22"/>
          <w:szCs w:val="22"/>
        </w:rPr>
        <w:t xml:space="preserve"> parle </w:t>
      </w:r>
      <w:proofErr w:type="spellStart"/>
      <w:r w:rsidRPr="008F3BA4">
        <w:rPr>
          <w:rFonts w:cstheme="minorHAnsi"/>
          <w:bCs/>
          <w:sz w:val="22"/>
          <w:szCs w:val="22"/>
        </w:rPr>
        <w:t>milleur</w:t>
      </w:r>
      <w:proofErr w:type="spellEnd"/>
      <w:r w:rsidRPr="008F3BA4">
        <w:rPr>
          <w:rFonts w:cstheme="minorHAnsi"/>
          <w:bCs/>
          <w:sz w:val="22"/>
          <w:szCs w:val="22"/>
        </w:rPr>
        <w:t xml:space="preserve">’: Speaking Foreign Languages in Shakespeare’s </w:t>
      </w:r>
      <w:r w:rsidRPr="008F3BA4">
        <w:rPr>
          <w:rFonts w:cstheme="minorHAnsi"/>
          <w:bCs/>
          <w:i/>
          <w:sz w:val="22"/>
          <w:szCs w:val="22"/>
        </w:rPr>
        <w:t>Henry V</w:t>
      </w:r>
      <w:r w:rsidRPr="008F3BA4">
        <w:rPr>
          <w:rFonts w:cstheme="minorHAnsi"/>
          <w:bCs/>
          <w:sz w:val="22"/>
          <w:szCs w:val="22"/>
        </w:rPr>
        <w:t xml:space="preserve"> (1600; 1623)”, </w:t>
      </w:r>
      <w:r w:rsidRPr="008F3BA4">
        <w:rPr>
          <w:rFonts w:cstheme="minorHAnsi"/>
          <w:bCs/>
          <w:i/>
          <w:sz w:val="22"/>
          <w:szCs w:val="22"/>
        </w:rPr>
        <w:t>Études Anglaises</w:t>
      </w:r>
      <w:r w:rsidRPr="008F3BA4">
        <w:rPr>
          <w:rFonts w:cstheme="minorHAnsi"/>
          <w:bCs/>
          <w:sz w:val="22"/>
          <w:szCs w:val="22"/>
        </w:rPr>
        <w:t xml:space="preserve"> 73.4, 2020, 472-492</w:t>
      </w:r>
      <w:r w:rsidR="00BC1476">
        <w:rPr>
          <w:rFonts w:cstheme="minorHAnsi"/>
          <w:bCs/>
          <w:sz w:val="22"/>
          <w:szCs w:val="22"/>
        </w:rPr>
        <w:t>;</w:t>
      </w:r>
      <w:r w:rsidRPr="008F3BA4">
        <w:rPr>
          <w:rFonts w:cstheme="minorHAnsi"/>
          <w:i/>
          <w:iCs/>
          <w:sz w:val="22"/>
          <w:szCs w:val="22"/>
        </w:rPr>
        <w:t>Language Commonality and Literary Communities in Early Modern England</w:t>
      </w:r>
      <w:r w:rsidRPr="008F3BA4">
        <w:rPr>
          <w:rFonts w:cstheme="minorHAnsi"/>
          <w:sz w:val="22"/>
          <w:szCs w:val="22"/>
        </w:rPr>
        <w:t xml:space="preserve"> (ed. with </w:t>
      </w:r>
      <w:proofErr w:type="spellStart"/>
      <w:r w:rsidRPr="008F3BA4">
        <w:rPr>
          <w:rFonts w:cstheme="minorHAnsi"/>
          <w:sz w:val="22"/>
          <w:szCs w:val="22"/>
        </w:rPr>
        <w:t>Rémi</w:t>
      </w:r>
      <w:proofErr w:type="spellEnd"/>
      <w:r w:rsidRPr="008F3BA4">
        <w:rPr>
          <w:rFonts w:cstheme="minorHAnsi"/>
          <w:sz w:val="22"/>
          <w:szCs w:val="22"/>
        </w:rPr>
        <w:t xml:space="preserve"> </w:t>
      </w:r>
      <w:proofErr w:type="spellStart"/>
      <w:r w:rsidRPr="008F3BA4">
        <w:rPr>
          <w:rFonts w:cstheme="minorHAnsi"/>
          <w:sz w:val="22"/>
          <w:szCs w:val="22"/>
        </w:rPr>
        <w:t>Vuillemin</w:t>
      </w:r>
      <w:proofErr w:type="spellEnd"/>
      <w:r w:rsidRPr="008F3BA4">
        <w:rPr>
          <w:rFonts w:cstheme="minorHAnsi"/>
          <w:sz w:val="22"/>
          <w:szCs w:val="22"/>
        </w:rPr>
        <w:t xml:space="preserve">, </w:t>
      </w:r>
      <w:proofErr w:type="spellStart"/>
      <w:r w:rsidRPr="008F3BA4">
        <w:rPr>
          <w:rFonts w:cstheme="minorHAnsi"/>
          <w:sz w:val="22"/>
          <w:szCs w:val="22"/>
        </w:rPr>
        <w:t>Brepols</w:t>
      </w:r>
      <w:proofErr w:type="spellEnd"/>
      <w:r w:rsidRPr="008F3BA4">
        <w:rPr>
          <w:rFonts w:cstheme="minorHAnsi"/>
          <w:sz w:val="22"/>
          <w:szCs w:val="22"/>
        </w:rPr>
        <w:t>, 2022)</w:t>
      </w:r>
      <w:r w:rsidR="00BC1476">
        <w:rPr>
          <w:rFonts w:cstheme="minorHAnsi"/>
          <w:sz w:val="22"/>
          <w:szCs w:val="22"/>
        </w:rPr>
        <w:t xml:space="preserve">; </w:t>
      </w:r>
      <w:r w:rsidRPr="008F3BA4">
        <w:rPr>
          <w:rFonts w:cstheme="minorHAnsi"/>
          <w:bCs/>
          <w:sz w:val="22"/>
          <w:szCs w:val="22"/>
        </w:rPr>
        <w:t xml:space="preserve">“Immortal </w:t>
      </w:r>
      <w:proofErr w:type="spellStart"/>
      <w:r w:rsidRPr="008F3BA4">
        <w:rPr>
          <w:rFonts w:cstheme="minorHAnsi"/>
          <w:bCs/>
          <w:sz w:val="22"/>
          <w:szCs w:val="22"/>
        </w:rPr>
        <w:t>passados</w:t>
      </w:r>
      <w:proofErr w:type="spellEnd"/>
      <w:r w:rsidRPr="008F3BA4">
        <w:rPr>
          <w:rFonts w:cstheme="minorHAnsi"/>
          <w:bCs/>
          <w:sz w:val="22"/>
          <w:szCs w:val="22"/>
        </w:rPr>
        <w:t xml:space="preserve">: early modern England’s Italianate fencing jargon on page and stage”, in Karen Bennett and Angelo </w:t>
      </w:r>
      <w:proofErr w:type="spellStart"/>
      <w:r w:rsidRPr="008F3BA4">
        <w:rPr>
          <w:rFonts w:cstheme="minorHAnsi"/>
          <w:bCs/>
          <w:sz w:val="22"/>
          <w:szCs w:val="22"/>
        </w:rPr>
        <w:t>Cattaneo</w:t>
      </w:r>
      <w:proofErr w:type="spellEnd"/>
      <w:r w:rsidRPr="008F3BA4">
        <w:rPr>
          <w:rFonts w:cstheme="minorHAnsi"/>
          <w:bCs/>
          <w:sz w:val="22"/>
          <w:szCs w:val="22"/>
        </w:rPr>
        <w:t xml:space="preserve"> (eds),</w:t>
      </w:r>
      <w:r w:rsidRPr="008F3BA4">
        <w:rPr>
          <w:rFonts w:cstheme="minorHAnsi"/>
          <w:bCs/>
          <w:i/>
          <w:iCs/>
          <w:sz w:val="22"/>
          <w:szCs w:val="22"/>
        </w:rPr>
        <w:t xml:space="preserve"> Language Dynamics in the Early Modern Period</w:t>
      </w:r>
      <w:r w:rsidRPr="008F3BA4">
        <w:rPr>
          <w:rFonts w:cstheme="minorHAnsi"/>
          <w:bCs/>
          <w:sz w:val="22"/>
          <w:szCs w:val="22"/>
        </w:rPr>
        <w:t xml:space="preserve"> (Routledge, 2022)</w:t>
      </w:r>
      <w:r w:rsidR="00BC1476">
        <w:rPr>
          <w:rFonts w:cstheme="minorHAnsi"/>
          <w:sz w:val="22"/>
          <w:szCs w:val="22"/>
        </w:rPr>
        <w:t xml:space="preserve">; </w:t>
      </w:r>
      <w:r w:rsidRPr="00BC1476">
        <w:rPr>
          <w:rFonts w:cstheme="minorHAnsi"/>
          <w:bCs/>
          <w:sz w:val="22"/>
          <w:szCs w:val="22"/>
        </w:rPr>
        <w:t xml:space="preserve">“Le </w:t>
      </w:r>
      <w:proofErr w:type="spellStart"/>
      <w:r w:rsidRPr="00BC1476">
        <w:rPr>
          <w:rFonts w:cstheme="minorHAnsi"/>
          <w:bCs/>
          <w:sz w:val="22"/>
          <w:szCs w:val="22"/>
        </w:rPr>
        <w:t>lexique</w:t>
      </w:r>
      <w:proofErr w:type="spellEnd"/>
      <w:r w:rsidRPr="00BC1476">
        <w:rPr>
          <w:rFonts w:cstheme="minorHAnsi"/>
          <w:bCs/>
          <w:sz w:val="22"/>
          <w:szCs w:val="22"/>
        </w:rPr>
        <w:t xml:space="preserve"> de </w:t>
      </w:r>
      <w:proofErr w:type="spellStart"/>
      <w:r w:rsidRPr="00BC1476">
        <w:rPr>
          <w:rFonts w:cstheme="minorHAnsi"/>
          <w:bCs/>
          <w:sz w:val="22"/>
          <w:szCs w:val="22"/>
        </w:rPr>
        <w:t>l’escrime</w:t>
      </w:r>
      <w:proofErr w:type="spellEnd"/>
      <w:r w:rsidRPr="00BC1476">
        <w:rPr>
          <w:rFonts w:cstheme="minorHAnsi"/>
          <w:bCs/>
          <w:sz w:val="22"/>
          <w:szCs w:val="22"/>
        </w:rPr>
        <w:t xml:space="preserve"> </w:t>
      </w:r>
      <w:proofErr w:type="spellStart"/>
      <w:r w:rsidRPr="00BC1476">
        <w:rPr>
          <w:rFonts w:cstheme="minorHAnsi"/>
          <w:bCs/>
          <w:sz w:val="22"/>
          <w:szCs w:val="22"/>
        </w:rPr>
        <w:t>en</w:t>
      </w:r>
      <w:proofErr w:type="spellEnd"/>
      <w:r w:rsidRPr="00BC1476">
        <w:rPr>
          <w:rFonts w:cstheme="minorHAnsi"/>
          <w:bCs/>
          <w:sz w:val="22"/>
          <w:szCs w:val="22"/>
        </w:rPr>
        <w:t xml:space="preserve"> </w:t>
      </w:r>
      <w:proofErr w:type="spellStart"/>
      <w:r w:rsidRPr="00BC1476">
        <w:rPr>
          <w:rFonts w:cstheme="minorHAnsi"/>
          <w:bCs/>
          <w:sz w:val="22"/>
          <w:szCs w:val="22"/>
        </w:rPr>
        <w:t>Angleterre</w:t>
      </w:r>
      <w:proofErr w:type="spellEnd"/>
      <w:r w:rsidRPr="00BC1476">
        <w:rPr>
          <w:rFonts w:cstheme="minorHAnsi"/>
          <w:bCs/>
          <w:sz w:val="22"/>
          <w:szCs w:val="22"/>
        </w:rPr>
        <w:t xml:space="preserve"> à la fin du </w:t>
      </w:r>
      <w:proofErr w:type="spellStart"/>
      <w:r w:rsidRPr="00BC1476">
        <w:rPr>
          <w:rFonts w:cstheme="minorHAnsi"/>
          <w:bCs/>
          <w:sz w:val="22"/>
          <w:szCs w:val="22"/>
        </w:rPr>
        <w:t>XVIe</w:t>
      </w:r>
      <w:proofErr w:type="spellEnd"/>
      <w:r w:rsidRPr="00BC1476">
        <w:rPr>
          <w:rFonts w:cstheme="minorHAnsi"/>
          <w:bCs/>
          <w:sz w:val="22"/>
          <w:szCs w:val="22"/>
        </w:rPr>
        <w:t xml:space="preserve"> siècle : </w:t>
      </w:r>
      <w:proofErr w:type="spellStart"/>
      <w:r w:rsidRPr="00BC1476">
        <w:rPr>
          <w:rFonts w:cstheme="minorHAnsi"/>
          <w:bCs/>
          <w:sz w:val="22"/>
          <w:szCs w:val="22"/>
        </w:rPr>
        <w:t>traduire</w:t>
      </w:r>
      <w:proofErr w:type="spellEnd"/>
      <w:r w:rsidRPr="00BC1476">
        <w:rPr>
          <w:rFonts w:cstheme="minorHAnsi"/>
          <w:bCs/>
          <w:sz w:val="22"/>
          <w:szCs w:val="22"/>
        </w:rPr>
        <w:t xml:space="preserve"> </w:t>
      </w:r>
      <w:proofErr w:type="spellStart"/>
      <w:r w:rsidRPr="00BC1476">
        <w:rPr>
          <w:rFonts w:cstheme="minorHAnsi"/>
          <w:bCs/>
          <w:sz w:val="22"/>
          <w:szCs w:val="22"/>
        </w:rPr>
        <w:t>ou</w:t>
      </w:r>
      <w:proofErr w:type="spellEnd"/>
      <w:r w:rsidRPr="00BC1476">
        <w:rPr>
          <w:rFonts w:cstheme="minorHAnsi"/>
          <w:bCs/>
          <w:sz w:val="22"/>
          <w:szCs w:val="22"/>
        </w:rPr>
        <w:t xml:space="preserve"> ne pas </w:t>
      </w:r>
      <w:proofErr w:type="spellStart"/>
      <w:r w:rsidRPr="00BC1476">
        <w:rPr>
          <w:rFonts w:cstheme="minorHAnsi"/>
          <w:bCs/>
          <w:sz w:val="22"/>
          <w:szCs w:val="22"/>
        </w:rPr>
        <w:t>traduire</w:t>
      </w:r>
      <w:proofErr w:type="spellEnd"/>
      <w:r w:rsidRPr="00BC1476">
        <w:rPr>
          <w:rFonts w:cstheme="minorHAnsi"/>
          <w:bCs/>
          <w:sz w:val="22"/>
          <w:szCs w:val="22"/>
        </w:rPr>
        <w:t xml:space="preserve"> les mots </w:t>
      </w:r>
      <w:proofErr w:type="spellStart"/>
      <w:r w:rsidRPr="00BC1476">
        <w:rPr>
          <w:rFonts w:cstheme="minorHAnsi"/>
          <w:bCs/>
          <w:sz w:val="22"/>
          <w:szCs w:val="22"/>
        </w:rPr>
        <w:t>italiens</w:t>
      </w:r>
      <w:proofErr w:type="spellEnd"/>
      <w:r w:rsidRPr="00BC1476">
        <w:rPr>
          <w:rFonts w:cstheme="minorHAnsi"/>
          <w:bCs/>
          <w:sz w:val="22"/>
          <w:szCs w:val="22"/>
        </w:rPr>
        <w:t xml:space="preserve">”, in Jean-Louis Fournel and Ivano </w:t>
      </w:r>
      <w:proofErr w:type="spellStart"/>
      <w:r w:rsidRPr="00BC1476">
        <w:rPr>
          <w:rFonts w:cstheme="minorHAnsi"/>
          <w:bCs/>
          <w:sz w:val="22"/>
          <w:szCs w:val="22"/>
        </w:rPr>
        <w:t>Paccagnella</w:t>
      </w:r>
      <w:proofErr w:type="spellEnd"/>
      <w:r w:rsidRPr="00BC1476">
        <w:rPr>
          <w:rFonts w:cstheme="minorHAnsi"/>
          <w:bCs/>
          <w:sz w:val="22"/>
          <w:szCs w:val="22"/>
        </w:rPr>
        <w:t xml:space="preserve"> (eds), </w:t>
      </w:r>
      <w:proofErr w:type="spellStart"/>
      <w:r w:rsidRPr="00BC1476">
        <w:rPr>
          <w:rFonts w:cstheme="minorHAnsi"/>
          <w:bCs/>
          <w:i/>
          <w:sz w:val="22"/>
          <w:szCs w:val="22"/>
        </w:rPr>
        <w:t>Traduire</w:t>
      </w:r>
      <w:proofErr w:type="spellEnd"/>
      <w:r w:rsidRPr="00BC1476">
        <w:rPr>
          <w:rFonts w:cstheme="minorHAnsi"/>
          <w:bCs/>
          <w:i/>
          <w:sz w:val="22"/>
          <w:szCs w:val="22"/>
        </w:rPr>
        <w:t xml:space="preserve"> à la Renaissance</w:t>
      </w:r>
      <w:r w:rsidRPr="00BC1476">
        <w:rPr>
          <w:rFonts w:cstheme="minorHAnsi"/>
          <w:bCs/>
          <w:sz w:val="22"/>
          <w:szCs w:val="22"/>
        </w:rPr>
        <w:t xml:space="preserve"> (</w:t>
      </w:r>
      <w:proofErr w:type="spellStart"/>
      <w:r w:rsidRPr="00BC1476">
        <w:rPr>
          <w:rFonts w:cstheme="minorHAnsi"/>
          <w:bCs/>
          <w:sz w:val="22"/>
          <w:szCs w:val="22"/>
        </w:rPr>
        <w:t>Droz</w:t>
      </w:r>
      <w:proofErr w:type="spellEnd"/>
      <w:r w:rsidRPr="00BC1476">
        <w:rPr>
          <w:rFonts w:cstheme="minorHAnsi"/>
          <w:bCs/>
          <w:sz w:val="22"/>
          <w:szCs w:val="22"/>
        </w:rPr>
        <w:t>, 2022)</w:t>
      </w:r>
      <w:r w:rsidR="00BC1476">
        <w:rPr>
          <w:rFonts w:cstheme="minorHAnsi"/>
          <w:sz w:val="22"/>
          <w:szCs w:val="22"/>
        </w:rPr>
        <w:t xml:space="preserve">; </w:t>
      </w:r>
      <w:r w:rsidRPr="00BC1476">
        <w:rPr>
          <w:rFonts w:cstheme="minorHAnsi"/>
          <w:bCs/>
          <w:sz w:val="22"/>
          <w:szCs w:val="22"/>
        </w:rPr>
        <w:t>“</w:t>
      </w:r>
      <w:proofErr w:type="spellStart"/>
      <w:r w:rsidRPr="00BC1476">
        <w:rPr>
          <w:rFonts w:cstheme="minorHAnsi"/>
          <w:bCs/>
          <w:sz w:val="22"/>
          <w:szCs w:val="22"/>
        </w:rPr>
        <w:t>Traduction</w:t>
      </w:r>
      <w:proofErr w:type="spellEnd"/>
      <w:r w:rsidRPr="00BC1476">
        <w:rPr>
          <w:rFonts w:cstheme="minorHAnsi"/>
          <w:bCs/>
          <w:sz w:val="22"/>
          <w:szCs w:val="22"/>
        </w:rPr>
        <w:t xml:space="preserve"> et (re)naissance de la </w:t>
      </w:r>
      <w:proofErr w:type="spellStart"/>
      <w:r w:rsidRPr="00BC1476">
        <w:rPr>
          <w:rFonts w:cstheme="minorHAnsi"/>
          <w:bCs/>
          <w:sz w:val="22"/>
          <w:szCs w:val="22"/>
        </w:rPr>
        <w:t>poésie</w:t>
      </w:r>
      <w:proofErr w:type="spellEnd"/>
      <w:r w:rsidRPr="00BC1476">
        <w:rPr>
          <w:rFonts w:cstheme="minorHAnsi"/>
          <w:bCs/>
          <w:sz w:val="22"/>
          <w:szCs w:val="22"/>
        </w:rPr>
        <w:t xml:space="preserve"> anglaise à </w:t>
      </w:r>
      <w:proofErr w:type="spellStart"/>
      <w:r w:rsidRPr="00BC1476">
        <w:rPr>
          <w:rFonts w:cstheme="minorHAnsi"/>
          <w:bCs/>
          <w:sz w:val="22"/>
          <w:szCs w:val="22"/>
        </w:rPr>
        <w:t>l’époque</w:t>
      </w:r>
      <w:proofErr w:type="spellEnd"/>
      <w:r w:rsidRPr="00BC1476">
        <w:rPr>
          <w:rFonts w:cstheme="minorHAnsi"/>
          <w:bCs/>
          <w:sz w:val="22"/>
          <w:szCs w:val="22"/>
        </w:rPr>
        <w:t xml:space="preserve"> </w:t>
      </w:r>
      <w:proofErr w:type="spellStart"/>
      <w:r w:rsidRPr="00BC1476">
        <w:rPr>
          <w:rFonts w:cstheme="minorHAnsi"/>
          <w:bCs/>
          <w:sz w:val="22"/>
          <w:szCs w:val="22"/>
        </w:rPr>
        <w:t>élisabéthaine</w:t>
      </w:r>
      <w:proofErr w:type="spellEnd"/>
      <w:r w:rsidRPr="00BC1476">
        <w:rPr>
          <w:rFonts w:cstheme="minorHAnsi"/>
          <w:bCs/>
          <w:sz w:val="22"/>
          <w:szCs w:val="22"/>
        </w:rPr>
        <w:t xml:space="preserve">”, in </w:t>
      </w:r>
      <w:r w:rsidRPr="00BC1476">
        <w:rPr>
          <w:rFonts w:cstheme="minorHAnsi"/>
          <w:bCs/>
          <w:i/>
          <w:iCs/>
          <w:sz w:val="22"/>
          <w:szCs w:val="22"/>
        </w:rPr>
        <w:t xml:space="preserve">Cahiers Shakespeare </w:t>
      </w:r>
      <w:proofErr w:type="spellStart"/>
      <w:r w:rsidRPr="00BC1476">
        <w:rPr>
          <w:rFonts w:cstheme="minorHAnsi"/>
          <w:bCs/>
          <w:i/>
          <w:iCs/>
          <w:sz w:val="22"/>
          <w:szCs w:val="22"/>
        </w:rPr>
        <w:t>en</w:t>
      </w:r>
      <w:proofErr w:type="spellEnd"/>
      <w:r w:rsidRPr="00BC1476">
        <w:rPr>
          <w:rFonts w:cstheme="minorHAnsi"/>
          <w:bCs/>
          <w:i/>
          <w:iCs/>
          <w:sz w:val="22"/>
          <w:szCs w:val="22"/>
        </w:rPr>
        <w:t xml:space="preserve"> </w:t>
      </w:r>
      <w:proofErr w:type="spellStart"/>
      <w:r w:rsidRPr="00BC1476">
        <w:rPr>
          <w:rFonts w:cstheme="minorHAnsi"/>
          <w:bCs/>
          <w:i/>
          <w:iCs/>
          <w:sz w:val="22"/>
          <w:szCs w:val="22"/>
        </w:rPr>
        <w:t>devenir</w:t>
      </w:r>
      <w:proofErr w:type="spellEnd"/>
      <w:r w:rsidRPr="00BC1476">
        <w:rPr>
          <w:rFonts w:cstheme="minorHAnsi"/>
          <w:bCs/>
          <w:sz w:val="22"/>
          <w:szCs w:val="22"/>
        </w:rPr>
        <w:t xml:space="preserve"> N°16, </w:t>
      </w:r>
      <w:r w:rsidRPr="00BC1476">
        <w:rPr>
          <w:rFonts w:cstheme="minorHAnsi"/>
          <w:bCs/>
          <w:i/>
          <w:iCs/>
          <w:sz w:val="22"/>
          <w:szCs w:val="22"/>
        </w:rPr>
        <w:t>Views on and from the Renaissance</w:t>
      </w:r>
      <w:r w:rsidRPr="00BC1476">
        <w:rPr>
          <w:rFonts w:cstheme="minorHAnsi"/>
          <w:bCs/>
          <w:sz w:val="22"/>
          <w:szCs w:val="22"/>
        </w:rPr>
        <w:t xml:space="preserve">, ed. by Pascale </w:t>
      </w:r>
      <w:proofErr w:type="spellStart"/>
      <w:r w:rsidRPr="00BC1476">
        <w:rPr>
          <w:rFonts w:cstheme="minorHAnsi"/>
          <w:bCs/>
          <w:sz w:val="22"/>
          <w:szCs w:val="22"/>
        </w:rPr>
        <w:t>Drouet</w:t>
      </w:r>
      <w:proofErr w:type="spellEnd"/>
      <w:r w:rsidRPr="00BC1476">
        <w:rPr>
          <w:rFonts w:cstheme="minorHAnsi"/>
          <w:bCs/>
          <w:sz w:val="22"/>
          <w:szCs w:val="22"/>
        </w:rPr>
        <w:t xml:space="preserve"> and Nathalie </w:t>
      </w:r>
      <w:proofErr w:type="spellStart"/>
      <w:r w:rsidRPr="00BC1476">
        <w:rPr>
          <w:rFonts w:cstheme="minorHAnsi"/>
          <w:bCs/>
          <w:sz w:val="22"/>
          <w:szCs w:val="22"/>
        </w:rPr>
        <w:t>Rivère</w:t>
      </w:r>
      <w:proofErr w:type="spellEnd"/>
      <w:r w:rsidRPr="00BC1476">
        <w:rPr>
          <w:rFonts w:cstheme="minorHAnsi"/>
          <w:bCs/>
          <w:sz w:val="22"/>
          <w:szCs w:val="22"/>
        </w:rPr>
        <w:t xml:space="preserve"> de </w:t>
      </w:r>
      <w:proofErr w:type="spellStart"/>
      <w:r w:rsidRPr="00BC1476">
        <w:rPr>
          <w:rFonts w:cstheme="minorHAnsi"/>
          <w:bCs/>
          <w:sz w:val="22"/>
          <w:szCs w:val="22"/>
        </w:rPr>
        <w:t>Carles</w:t>
      </w:r>
      <w:proofErr w:type="spellEnd"/>
      <w:r w:rsidRPr="00BC1476">
        <w:rPr>
          <w:rFonts w:cstheme="minorHAnsi"/>
          <w:bCs/>
          <w:sz w:val="22"/>
          <w:szCs w:val="22"/>
        </w:rPr>
        <w:t xml:space="preserve"> (2022)</w:t>
      </w:r>
      <w:r w:rsidR="00BC1476">
        <w:rPr>
          <w:rFonts w:cstheme="minorHAnsi"/>
          <w:bCs/>
          <w:sz w:val="22"/>
          <w:szCs w:val="22"/>
        </w:rPr>
        <w:t>.</w:t>
      </w:r>
    </w:p>
    <w:bookmarkEnd w:id="1"/>
    <w:p w14:paraId="3E11C1DA" w14:textId="4C09D28A" w:rsidR="0037272A" w:rsidRPr="00BC1476" w:rsidRDefault="0037272A" w:rsidP="007E6D5E">
      <w:pPr>
        <w:ind w:right="-46"/>
        <w:jc w:val="both"/>
        <w:rPr>
          <w:rFonts w:cstheme="minorHAnsi"/>
          <w:b/>
          <w:bCs/>
          <w:sz w:val="22"/>
          <w:szCs w:val="22"/>
        </w:rPr>
      </w:pPr>
    </w:p>
    <w:p w14:paraId="1554AAA9" w14:textId="77777777" w:rsidR="0037272A" w:rsidRPr="008F3BA4" w:rsidRDefault="0037272A" w:rsidP="007E6D5E">
      <w:pPr>
        <w:ind w:right="-46"/>
        <w:jc w:val="both"/>
        <w:rPr>
          <w:rFonts w:cstheme="minorHAnsi"/>
          <w:sz w:val="22"/>
          <w:szCs w:val="22"/>
          <w:lang w:val="fr-FR"/>
        </w:rPr>
      </w:pPr>
      <w:r w:rsidRPr="008F3BA4">
        <w:rPr>
          <w:rFonts w:cstheme="minorHAnsi"/>
          <w:b/>
          <w:bCs/>
          <w:sz w:val="22"/>
          <w:szCs w:val="22"/>
          <w:lang w:val="fr-FR"/>
        </w:rPr>
        <w:t xml:space="preserve">Laetitia </w:t>
      </w:r>
      <w:proofErr w:type="spellStart"/>
      <w:r w:rsidRPr="008F3BA4">
        <w:rPr>
          <w:rFonts w:cstheme="minorHAnsi"/>
          <w:b/>
          <w:bCs/>
          <w:sz w:val="22"/>
          <w:szCs w:val="22"/>
          <w:lang w:val="fr-FR"/>
        </w:rPr>
        <w:t>Sansonetti</w:t>
      </w:r>
      <w:proofErr w:type="spellEnd"/>
      <w:r w:rsidRPr="008F3BA4">
        <w:rPr>
          <w:rFonts w:cstheme="minorHAnsi"/>
          <w:sz w:val="22"/>
          <w:szCs w:val="22"/>
          <w:lang w:val="fr-FR"/>
        </w:rPr>
        <w:t xml:space="preserve"> est MCF en anglais (traduction) à l’Université Paris Nanterre et membre junior de l’Institut Universitaire de France. Sa recherche porte sur la réception des textes classiques et continentaux en Angleterre, l’apprentissage des langues, la poésie et la rhétorique et les questions d’autorité et d’</w:t>
      </w:r>
      <w:proofErr w:type="spellStart"/>
      <w:r w:rsidRPr="008F3BA4">
        <w:rPr>
          <w:rFonts w:cstheme="minorHAnsi"/>
          <w:sz w:val="22"/>
          <w:szCs w:val="22"/>
          <w:lang w:val="fr-FR"/>
        </w:rPr>
        <w:t>auctorialité</w:t>
      </w:r>
      <w:proofErr w:type="spellEnd"/>
      <w:r w:rsidRPr="008F3BA4">
        <w:rPr>
          <w:rFonts w:cstheme="minorHAnsi"/>
          <w:sz w:val="22"/>
          <w:szCs w:val="22"/>
          <w:lang w:val="fr-FR"/>
        </w:rPr>
        <w:t xml:space="preserve">. Son projet de recherche en cours, Traduction et </w:t>
      </w:r>
      <w:proofErr w:type="spellStart"/>
      <w:r w:rsidRPr="008F3BA4">
        <w:rPr>
          <w:rFonts w:cstheme="minorHAnsi"/>
          <w:sz w:val="22"/>
          <w:szCs w:val="22"/>
          <w:lang w:val="fr-FR"/>
        </w:rPr>
        <w:t>polyglossie</w:t>
      </w:r>
      <w:proofErr w:type="spellEnd"/>
      <w:r w:rsidRPr="008F3BA4">
        <w:rPr>
          <w:rFonts w:cstheme="minorHAnsi"/>
          <w:sz w:val="22"/>
          <w:szCs w:val="22"/>
          <w:lang w:val="fr-FR"/>
        </w:rPr>
        <w:t xml:space="preserve"> dans </w:t>
      </w:r>
      <w:r w:rsidRPr="008F3BA4">
        <w:rPr>
          <w:rFonts w:cstheme="minorHAnsi"/>
          <w:sz w:val="22"/>
          <w:szCs w:val="22"/>
          <w:lang w:val="fr-FR"/>
        </w:rPr>
        <w:lastRenderedPageBreak/>
        <w:t xml:space="preserve">l’Angleterre de la première modernité, a reçu un financement de l’Institut Universitaire de France (2018-2023). </w:t>
      </w:r>
    </w:p>
    <w:p w14:paraId="0E594D71" w14:textId="1A3F910C" w:rsidR="0037272A" w:rsidRPr="00BC1476" w:rsidRDefault="0037272A" w:rsidP="007E6D5E">
      <w:pPr>
        <w:ind w:right="-46"/>
        <w:jc w:val="both"/>
        <w:rPr>
          <w:rFonts w:cstheme="minorHAnsi"/>
          <w:sz w:val="22"/>
          <w:szCs w:val="22"/>
          <w:lang w:val="fr-FR"/>
        </w:rPr>
      </w:pPr>
      <w:r w:rsidRPr="00BC1476">
        <w:rPr>
          <w:rFonts w:cstheme="minorHAnsi"/>
          <w:sz w:val="22"/>
          <w:szCs w:val="22"/>
          <w:lang w:val="fr-FR"/>
        </w:rPr>
        <w:t>Parmi ses publications récentes figurent :</w:t>
      </w:r>
      <w:r w:rsidR="00BC1476" w:rsidRPr="00BC1476">
        <w:rPr>
          <w:rFonts w:cstheme="minorHAnsi"/>
          <w:sz w:val="22"/>
          <w:szCs w:val="22"/>
          <w:lang w:val="fr-FR"/>
        </w:rPr>
        <w:t xml:space="preserve"> </w:t>
      </w:r>
      <w:r w:rsidRPr="00BC1476">
        <w:rPr>
          <w:rFonts w:cstheme="minorHAnsi"/>
          <w:i/>
          <w:sz w:val="22"/>
          <w:szCs w:val="22"/>
          <w:lang w:val="fr-FR"/>
        </w:rPr>
        <w:t xml:space="preserve">The </w:t>
      </w:r>
      <w:proofErr w:type="spellStart"/>
      <w:r w:rsidRPr="00BC1476">
        <w:rPr>
          <w:rFonts w:cstheme="minorHAnsi"/>
          <w:i/>
          <w:sz w:val="22"/>
          <w:szCs w:val="22"/>
          <w:lang w:val="fr-FR"/>
        </w:rPr>
        <w:t>Early</w:t>
      </w:r>
      <w:proofErr w:type="spellEnd"/>
      <w:r w:rsidRPr="00BC1476">
        <w:rPr>
          <w:rFonts w:cstheme="minorHAnsi"/>
          <w:i/>
          <w:sz w:val="22"/>
          <w:szCs w:val="22"/>
          <w:lang w:val="fr-FR"/>
        </w:rPr>
        <w:t xml:space="preserve"> Modern English Sonnet </w:t>
      </w:r>
      <w:r w:rsidRPr="00BC1476">
        <w:rPr>
          <w:rFonts w:cstheme="minorHAnsi"/>
          <w:sz w:val="22"/>
          <w:szCs w:val="22"/>
          <w:lang w:val="fr-FR"/>
        </w:rPr>
        <w:t xml:space="preserve">(codirigé avec Rémi Vuillemin et Enrica </w:t>
      </w:r>
      <w:proofErr w:type="spellStart"/>
      <w:r w:rsidRPr="00BC1476">
        <w:rPr>
          <w:rFonts w:cstheme="minorHAnsi"/>
          <w:sz w:val="22"/>
          <w:szCs w:val="22"/>
          <w:lang w:val="fr-FR"/>
        </w:rPr>
        <w:t>Zanin</w:t>
      </w:r>
      <w:proofErr w:type="spellEnd"/>
      <w:r w:rsidRPr="00BC1476">
        <w:rPr>
          <w:rFonts w:cstheme="minorHAnsi"/>
          <w:sz w:val="22"/>
          <w:szCs w:val="22"/>
          <w:lang w:val="fr-FR"/>
        </w:rPr>
        <w:t xml:space="preserve">, Manchester </w:t>
      </w:r>
      <w:proofErr w:type="spellStart"/>
      <w:r w:rsidRPr="00BC1476">
        <w:rPr>
          <w:rFonts w:cstheme="minorHAnsi"/>
          <w:sz w:val="22"/>
          <w:szCs w:val="22"/>
          <w:lang w:val="fr-FR"/>
        </w:rPr>
        <w:t>University</w:t>
      </w:r>
      <w:proofErr w:type="spellEnd"/>
      <w:r w:rsidRPr="00BC1476">
        <w:rPr>
          <w:rFonts w:cstheme="minorHAnsi"/>
          <w:sz w:val="22"/>
          <w:szCs w:val="22"/>
          <w:lang w:val="fr-FR"/>
        </w:rPr>
        <w:t xml:space="preserve"> </w:t>
      </w:r>
      <w:proofErr w:type="spellStart"/>
      <w:r w:rsidRPr="00BC1476">
        <w:rPr>
          <w:rFonts w:cstheme="minorHAnsi"/>
          <w:sz w:val="22"/>
          <w:szCs w:val="22"/>
          <w:lang w:val="fr-FR"/>
        </w:rPr>
        <w:t>Press</w:t>
      </w:r>
      <w:proofErr w:type="spellEnd"/>
      <w:r w:rsidRPr="00BC1476">
        <w:rPr>
          <w:rFonts w:cstheme="minorHAnsi"/>
          <w:sz w:val="22"/>
          <w:szCs w:val="22"/>
          <w:lang w:val="fr-FR"/>
        </w:rPr>
        <w:t>, 2020)</w:t>
      </w:r>
      <w:r w:rsidR="00BC1476" w:rsidRPr="00BC1476">
        <w:rPr>
          <w:rFonts w:cstheme="minorHAnsi"/>
          <w:sz w:val="22"/>
          <w:szCs w:val="22"/>
          <w:lang w:val="fr-FR"/>
        </w:rPr>
        <w:t xml:space="preserve"> ; </w:t>
      </w:r>
      <w:r w:rsidRPr="00BC1476">
        <w:rPr>
          <w:rFonts w:cstheme="minorHAnsi"/>
          <w:bCs/>
          <w:sz w:val="22"/>
          <w:szCs w:val="22"/>
          <w:lang w:val="fr-FR"/>
        </w:rPr>
        <w:t xml:space="preserve">« “An </w:t>
      </w:r>
      <w:proofErr w:type="spellStart"/>
      <w:r w:rsidRPr="00BC1476">
        <w:rPr>
          <w:rFonts w:cstheme="minorHAnsi"/>
          <w:bCs/>
          <w:sz w:val="22"/>
          <w:szCs w:val="22"/>
          <w:lang w:val="fr-FR"/>
        </w:rPr>
        <w:t>pettie</w:t>
      </w:r>
      <w:proofErr w:type="spellEnd"/>
      <w:r w:rsidRPr="00BC1476">
        <w:rPr>
          <w:rFonts w:cstheme="minorHAnsi"/>
          <w:bCs/>
          <w:sz w:val="22"/>
          <w:szCs w:val="22"/>
          <w:lang w:val="fr-FR"/>
        </w:rPr>
        <w:t xml:space="preserve"> </w:t>
      </w:r>
      <w:proofErr w:type="spellStart"/>
      <w:r w:rsidRPr="00BC1476">
        <w:rPr>
          <w:rFonts w:cstheme="minorHAnsi"/>
          <w:bCs/>
          <w:sz w:val="22"/>
          <w:szCs w:val="22"/>
          <w:lang w:val="fr-FR"/>
        </w:rPr>
        <w:t>tanes</w:t>
      </w:r>
      <w:proofErr w:type="spellEnd"/>
      <w:r w:rsidRPr="00BC1476">
        <w:rPr>
          <w:rFonts w:cstheme="minorHAnsi"/>
          <w:bCs/>
          <w:sz w:val="22"/>
          <w:szCs w:val="22"/>
          <w:lang w:val="fr-FR"/>
        </w:rPr>
        <w:t xml:space="preserve">, </w:t>
      </w:r>
      <w:proofErr w:type="spellStart"/>
      <w:r w:rsidRPr="00BC1476">
        <w:rPr>
          <w:rFonts w:cstheme="minorHAnsi"/>
          <w:bCs/>
          <w:sz w:val="22"/>
          <w:szCs w:val="22"/>
          <w:lang w:val="fr-FR"/>
        </w:rPr>
        <w:t>Ie</w:t>
      </w:r>
      <w:proofErr w:type="spellEnd"/>
      <w:r w:rsidRPr="00BC1476">
        <w:rPr>
          <w:rFonts w:cstheme="minorHAnsi"/>
          <w:bCs/>
          <w:sz w:val="22"/>
          <w:szCs w:val="22"/>
          <w:lang w:val="fr-FR"/>
        </w:rPr>
        <w:t xml:space="preserve"> parle </w:t>
      </w:r>
      <w:proofErr w:type="spellStart"/>
      <w:r w:rsidRPr="00BC1476">
        <w:rPr>
          <w:rFonts w:cstheme="minorHAnsi"/>
          <w:bCs/>
          <w:sz w:val="22"/>
          <w:szCs w:val="22"/>
          <w:lang w:val="fr-FR"/>
        </w:rPr>
        <w:t>milleur</w:t>
      </w:r>
      <w:proofErr w:type="spellEnd"/>
      <w:r w:rsidRPr="00BC1476">
        <w:rPr>
          <w:rFonts w:cstheme="minorHAnsi"/>
          <w:bCs/>
          <w:sz w:val="22"/>
          <w:szCs w:val="22"/>
          <w:lang w:val="fr-FR"/>
        </w:rPr>
        <w:t xml:space="preserve">”: </w:t>
      </w:r>
      <w:proofErr w:type="spellStart"/>
      <w:r w:rsidRPr="00BC1476">
        <w:rPr>
          <w:rFonts w:cstheme="minorHAnsi"/>
          <w:bCs/>
          <w:sz w:val="22"/>
          <w:szCs w:val="22"/>
          <w:lang w:val="fr-FR"/>
        </w:rPr>
        <w:t>Speaking</w:t>
      </w:r>
      <w:proofErr w:type="spellEnd"/>
      <w:r w:rsidRPr="00BC1476">
        <w:rPr>
          <w:rFonts w:cstheme="minorHAnsi"/>
          <w:bCs/>
          <w:sz w:val="22"/>
          <w:szCs w:val="22"/>
          <w:lang w:val="fr-FR"/>
        </w:rPr>
        <w:t xml:space="preserve"> </w:t>
      </w:r>
      <w:proofErr w:type="spellStart"/>
      <w:r w:rsidRPr="00BC1476">
        <w:rPr>
          <w:rFonts w:cstheme="minorHAnsi"/>
          <w:bCs/>
          <w:sz w:val="22"/>
          <w:szCs w:val="22"/>
          <w:lang w:val="fr-FR"/>
        </w:rPr>
        <w:t>Foreign</w:t>
      </w:r>
      <w:proofErr w:type="spellEnd"/>
      <w:r w:rsidRPr="00BC1476">
        <w:rPr>
          <w:rFonts w:cstheme="minorHAnsi"/>
          <w:bCs/>
          <w:sz w:val="22"/>
          <w:szCs w:val="22"/>
          <w:lang w:val="fr-FR"/>
        </w:rPr>
        <w:t xml:space="preserve"> </w:t>
      </w:r>
      <w:proofErr w:type="spellStart"/>
      <w:r w:rsidRPr="00BC1476">
        <w:rPr>
          <w:rFonts w:cstheme="minorHAnsi"/>
          <w:bCs/>
          <w:sz w:val="22"/>
          <w:szCs w:val="22"/>
          <w:lang w:val="fr-FR"/>
        </w:rPr>
        <w:t>Languages</w:t>
      </w:r>
      <w:proofErr w:type="spellEnd"/>
      <w:r w:rsidRPr="00BC1476">
        <w:rPr>
          <w:rFonts w:cstheme="minorHAnsi"/>
          <w:bCs/>
          <w:sz w:val="22"/>
          <w:szCs w:val="22"/>
          <w:lang w:val="fr-FR"/>
        </w:rPr>
        <w:t xml:space="preserve"> in </w:t>
      </w:r>
      <w:proofErr w:type="spellStart"/>
      <w:r w:rsidRPr="00BC1476">
        <w:rPr>
          <w:rFonts w:cstheme="minorHAnsi"/>
          <w:bCs/>
          <w:sz w:val="22"/>
          <w:szCs w:val="22"/>
          <w:lang w:val="fr-FR"/>
        </w:rPr>
        <w:t>Shakespeare’s</w:t>
      </w:r>
      <w:proofErr w:type="spellEnd"/>
      <w:r w:rsidRPr="00BC1476">
        <w:rPr>
          <w:rFonts w:cstheme="minorHAnsi"/>
          <w:bCs/>
          <w:sz w:val="22"/>
          <w:szCs w:val="22"/>
          <w:lang w:val="fr-FR"/>
        </w:rPr>
        <w:t xml:space="preserve"> </w:t>
      </w:r>
      <w:r w:rsidRPr="00BC1476">
        <w:rPr>
          <w:rFonts w:cstheme="minorHAnsi"/>
          <w:bCs/>
          <w:i/>
          <w:sz w:val="22"/>
          <w:szCs w:val="22"/>
          <w:lang w:val="fr-FR"/>
        </w:rPr>
        <w:t>Henry V</w:t>
      </w:r>
      <w:r w:rsidRPr="00BC1476">
        <w:rPr>
          <w:rFonts w:cstheme="minorHAnsi"/>
          <w:bCs/>
          <w:sz w:val="22"/>
          <w:szCs w:val="22"/>
          <w:lang w:val="fr-FR"/>
        </w:rPr>
        <w:t xml:space="preserve"> (1600; 1623) », </w:t>
      </w:r>
      <w:r w:rsidRPr="00BC1476">
        <w:rPr>
          <w:rFonts w:cstheme="minorHAnsi"/>
          <w:bCs/>
          <w:i/>
          <w:sz w:val="22"/>
          <w:szCs w:val="22"/>
          <w:lang w:val="fr-FR"/>
        </w:rPr>
        <w:t>Études Anglaises</w:t>
      </w:r>
      <w:r w:rsidRPr="00BC1476">
        <w:rPr>
          <w:rFonts w:cstheme="minorHAnsi"/>
          <w:bCs/>
          <w:sz w:val="22"/>
          <w:szCs w:val="22"/>
          <w:lang w:val="fr-FR"/>
        </w:rPr>
        <w:t xml:space="preserve"> 73.4, 2020, 472-492</w:t>
      </w:r>
      <w:r w:rsidR="00BC1476" w:rsidRPr="00BC1476">
        <w:rPr>
          <w:rFonts w:cstheme="minorHAnsi"/>
          <w:bCs/>
          <w:sz w:val="22"/>
          <w:szCs w:val="22"/>
          <w:lang w:val="fr-FR"/>
        </w:rPr>
        <w:t xml:space="preserve"> ; </w:t>
      </w:r>
      <w:proofErr w:type="spellStart"/>
      <w:r w:rsidRPr="00BC1476">
        <w:rPr>
          <w:rFonts w:cstheme="minorHAnsi"/>
          <w:i/>
          <w:iCs/>
          <w:sz w:val="22"/>
          <w:szCs w:val="22"/>
          <w:lang w:val="fr-FR"/>
        </w:rPr>
        <w:t>Language</w:t>
      </w:r>
      <w:proofErr w:type="spellEnd"/>
      <w:r w:rsidRPr="00BC1476">
        <w:rPr>
          <w:rFonts w:cstheme="minorHAnsi"/>
          <w:i/>
          <w:iCs/>
          <w:sz w:val="22"/>
          <w:szCs w:val="22"/>
          <w:lang w:val="fr-FR"/>
        </w:rPr>
        <w:t xml:space="preserve"> </w:t>
      </w:r>
      <w:proofErr w:type="spellStart"/>
      <w:r w:rsidRPr="00BC1476">
        <w:rPr>
          <w:rFonts w:cstheme="minorHAnsi"/>
          <w:i/>
          <w:iCs/>
          <w:sz w:val="22"/>
          <w:szCs w:val="22"/>
          <w:lang w:val="fr-FR"/>
        </w:rPr>
        <w:t>Commonality</w:t>
      </w:r>
      <w:proofErr w:type="spellEnd"/>
      <w:r w:rsidRPr="00BC1476">
        <w:rPr>
          <w:rFonts w:cstheme="minorHAnsi"/>
          <w:i/>
          <w:iCs/>
          <w:sz w:val="22"/>
          <w:szCs w:val="22"/>
          <w:lang w:val="fr-FR"/>
        </w:rPr>
        <w:t xml:space="preserve"> and </w:t>
      </w:r>
      <w:proofErr w:type="spellStart"/>
      <w:r w:rsidRPr="00BC1476">
        <w:rPr>
          <w:rFonts w:cstheme="minorHAnsi"/>
          <w:i/>
          <w:iCs/>
          <w:sz w:val="22"/>
          <w:szCs w:val="22"/>
          <w:lang w:val="fr-FR"/>
        </w:rPr>
        <w:t>Literary</w:t>
      </w:r>
      <w:proofErr w:type="spellEnd"/>
      <w:r w:rsidRPr="00BC1476">
        <w:rPr>
          <w:rFonts w:cstheme="minorHAnsi"/>
          <w:i/>
          <w:iCs/>
          <w:sz w:val="22"/>
          <w:szCs w:val="22"/>
          <w:lang w:val="fr-FR"/>
        </w:rPr>
        <w:t xml:space="preserve"> </w:t>
      </w:r>
      <w:proofErr w:type="spellStart"/>
      <w:r w:rsidRPr="00BC1476">
        <w:rPr>
          <w:rFonts w:cstheme="minorHAnsi"/>
          <w:i/>
          <w:iCs/>
          <w:sz w:val="22"/>
          <w:szCs w:val="22"/>
          <w:lang w:val="fr-FR"/>
        </w:rPr>
        <w:t>Communities</w:t>
      </w:r>
      <w:proofErr w:type="spellEnd"/>
      <w:r w:rsidRPr="00BC1476">
        <w:rPr>
          <w:rFonts w:cstheme="minorHAnsi"/>
          <w:i/>
          <w:iCs/>
          <w:sz w:val="22"/>
          <w:szCs w:val="22"/>
          <w:lang w:val="fr-FR"/>
        </w:rPr>
        <w:t xml:space="preserve"> in </w:t>
      </w:r>
      <w:proofErr w:type="spellStart"/>
      <w:r w:rsidRPr="00BC1476">
        <w:rPr>
          <w:rFonts w:cstheme="minorHAnsi"/>
          <w:i/>
          <w:iCs/>
          <w:sz w:val="22"/>
          <w:szCs w:val="22"/>
          <w:lang w:val="fr-FR"/>
        </w:rPr>
        <w:t>Early</w:t>
      </w:r>
      <w:proofErr w:type="spellEnd"/>
      <w:r w:rsidRPr="00BC1476">
        <w:rPr>
          <w:rFonts w:cstheme="minorHAnsi"/>
          <w:i/>
          <w:iCs/>
          <w:sz w:val="22"/>
          <w:szCs w:val="22"/>
          <w:lang w:val="fr-FR"/>
        </w:rPr>
        <w:t xml:space="preserve"> Modern </w:t>
      </w:r>
      <w:proofErr w:type="spellStart"/>
      <w:r w:rsidRPr="00BC1476">
        <w:rPr>
          <w:rFonts w:cstheme="minorHAnsi"/>
          <w:i/>
          <w:iCs/>
          <w:sz w:val="22"/>
          <w:szCs w:val="22"/>
          <w:lang w:val="fr-FR"/>
        </w:rPr>
        <w:t>England</w:t>
      </w:r>
      <w:proofErr w:type="spellEnd"/>
      <w:r w:rsidRPr="00BC1476">
        <w:rPr>
          <w:rFonts w:cstheme="minorHAnsi"/>
          <w:sz w:val="22"/>
          <w:szCs w:val="22"/>
          <w:lang w:val="fr-FR"/>
        </w:rPr>
        <w:t xml:space="preserve"> (codirigé avec Rémi Vuillemin, </w:t>
      </w:r>
      <w:proofErr w:type="spellStart"/>
      <w:r w:rsidRPr="00BC1476">
        <w:rPr>
          <w:rFonts w:cstheme="minorHAnsi"/>
          <w:sz w:val="22"/>
          <w:szCs w:val="22"/>
          <w:lang w:val="fr-FR"/>
        </w:rPr>
        <w:t>Brepols</w:t>
      </w:r>
      <w:proofErr w:type="spellEnd"/>
      <w:r w:rsidRPr="00BC1476">
        <w:rPr>
          <w:rFonts w:cstheme="minorHAnsi"/>
          <w:sz w:val="22"/>
          <w:szCs w:val="22"/>
          <w:lang w:val="fr-FR"/>
        </w:rPr>
        <w:t>, 2022)</w:t>
      </w:r>
      <w:r w:rsidR="00BC1476" w:rsidRPr="00BC1476">
        <w:rPr>
          <w:rFonts w:cstheme="minorHAnsi"/>
          <w:sz w:val="22"/>
          <w:szCs w:val="22"/>
          <w:lang w:val="fr-FR"/>
        </w:rPr>
        <w:t xml:space="preserve"> ; </w:t>
      </w:r>
      <w:r w:rsidRPr="00BC1476">
        <w:rPr>
          <w:rFonts w:cstheme="minorHAnsi"/>
          <w:bCs/>
          <w:sz w:val="22"/>
          <w:szCs w:val="22"/>
          <w:lang w:val="fr-FR"/>
        </w:rPr>
        <w:t>« </w:t>
      </w:r>
      <w:proofErr w:type="spellStart"/>
      <w:r w:rsidRPr="00BC1476">
        <w:rPr>
          <w:rFonts w:cstheme="minorHAnsi"/>
          <w:bCs/>
          <w:sz w:val="22"/>
          <w:szCs w:val="22"/>
          <w:lang w:val="fr-FR"/>
        </w:rPr>
        <w:t>Immortal</w:t>
      </w:r>
      <w:proofErr w:type="spellEnd"/>
      <w:r w:rsidRPr="00BC1476">
        <w:rPr>
          <w:rFonts w:cstheme="minorHAnsi"/>
          <w:bCs/>
          <w:sz w:val="22"/>
          <w:szCs w:val="22"/>
          <w:lang w:val="fr-FR"/>
        </w:rPr>
        <w:t xml:space="preserve"> </w:t>
      </w:r>
      <w:proofErr w:type="spellStart"/>
      <w:r w:rsidRPr="00BC1476">
        <w:rPr>
          <w:rFonts w:cstheme="minorHAnsi"/>
          <w:bCs/>
          <w:sz w:val="22"/>
          <w:szCs w:val="22"/>
          <w:lang w:val="fr-FR"/>
        </w:rPr>
        <w:t>passados</w:t>
      </w:r>
      <w:proofErr w:type="spellEnd"/>
      <w:r w:rsidRPr="00BC1476">
        <w:rPr>
          <w:rFonts w:cstheme="minorHAnsi"/>
          <w:bCs/>
          <w:sz w:val="22"/>
          <w:szCs w:val="22"/>
          <w:lang w:val="fr-FR"/>
        </w:rPr>
        <w:t xml:space="preserve">: </w:t>
      </w:r>
      <w:proofErr w:type="spellStart"/>
      <w:r w:rsidRPr="00BC1476">
        <w:rPr>
          <w:rFonts w:cstheme="minorHAnsi"/>
          <w:bCs/>
          <w:sz w:val="22"/>
          <w:szCs w:val="22"/>
          <w:lang w:val="fr-FR"/>
        </w:rPr>
        <w:t>early</w:t>
      </w:r>
      <w:proofErr w:type="spellEnd"/>
      <w:r w:rsidRPr="00BC1476">
        <w:rPr>
          <w:rFonts w:cstheme="minorHAnsi"/>
          <w:bCs/>
          <w:sz w:val="22"/>
          <w:szCs w:val="22"/>
          <w:lang w:val="fr-FR"/>
        </w:rPr>
        <w:t xml:space="preserve"> modern </w:t>
      </w:r>
      <w:proofErr w:type="spellStart"/>
      <w:r w:rsidRPr="00BC1476">
        <w:rPr>
          <w:rFonts w:cstheme="minorHAnsi"/>
          <w:bCs/>
          <w:sz w:val="22"/>
          <w:szCs w:val="22"/>
          <w:lang w:val="fr-FR"/>
        </w:rPr>
        <w:t>England’s</w:t>
      </w:r>
      <w:proofErr w:type="spellEnd"/>
      <w:r w:rsidRPr="00BC1476">
        <w:rPr>
          <w:rFonts w:cstheme="minorHAnsi"/>
          <w:bCs/>
          <w:sz w:val="22"/>
          <w:szCs w:val="22"/>
          <w:lang w:val="fr-FR"/>
        </w:rPr>
        <w:t xml:space="preserve"> </w:t>
      </w:r>
      <w:proofErr w:type="spellStart"/>
      <w:r w:rsidRPr="00BC1476">
        <w:rPr>
          <w:rFonts w:cstheme="minorHAnsi"/>
          <w:bCs/>
          <w:sz w:val="22"/>
          <w:szCs w:val="22"/>
          <w:lang w:val="fr-FR"/>
        </w:rPr>
        <w:t>Italianate</w:t>
      </w:r>
      <w:proofErr w:type="spellEnd"/>
      <w:r w:rsidRPr="00BC1476">
        <w:rPr>
          <w:rFonts w:cstheme="minorHAnsi"/>
          <w:bCs/>
          <w:sz w:val="22"/>
          <w:szCs w:val="22"/>
          <w:lang w:val="fr-FR"/>
        </w:rPr>
        <w:t xml:space="preserve"> </w:t>
      </w:r>
      <w:proofErr w:type="spellStart"/>
      <w:r w:rsidRPr="00BC1476">
        <w:rPr>
          <w:rFonts w:cstheme="minorHAnsi"/>
          <w:bCs/>
          <w:sz w:val="22"/>
          <w:szCs w:val="22"/>
          <w:lang w:val="fr-FR"/>
        </w:rPr>
        <w:t>fencing</w:t>
      </w:r>
      <w:proofErr w:type="spellEnd"/>
      <w:r w:rsidRPr="00BC1476">
        <w:rPr>
          <w:rFonts w:cstheme="minorHAnsi"/>
          <w:bCs/>
          <w:sz w:val="22"/>
          <w:szCs w:val="22"/>
          <w:lang w:val="fr-FR"/>
        </w:rPr>
        <w:t xml:space="preserve"> jargon on page and stage », in Karen Bennett and Angelo </w:t>
      </w:r>
      <w:proofErr w:type="spellStart"/>
      <w:r w:rsidRPr="00BC1476">
        <w:rPr>
          <w:rFonts w:cstheme="minorHAnsi"/>
          <w:bCs/>
          <w:sz w:val="22"/>
          <w:szCs w:val="22"/>
          <w:lang w:val="fr-FR"/>
        </w:rPr>
        <w:t>Cattaneo</w:t>
      </w:r>
      <w:proofErr w:type="spellEnd"/>
      <w:r w:rsidRPr="00BC1476">
        <w:rPr>
          <w:rFonts w:cstheme="minorHAnsi"/>
          <w:bCs/>
          <w:sz w:val="22"/>
          <w:szCs w:val="22"/>
          <w:lang w:val="fr-FR"/>
        </w:rPr>
        <w:t xml:space="preserve"> (</w:t>
      </w:r>
      <w:proofErr w:type="spellStart"/>
      <w:r w:rsidRPr="00BC1476">
        <w:rPr>
          <w:rFonts w:cstheme="minorHAnsi"/>
          <w:bCs/>
          <w:sz w:val="22"/>
          <w:szCs w:val="22"/>
          <w:lang w:val="fr-FR"/>
        </w:rPr>
        <w:t>dir</w:t>
      </w:r>
      <w:proofErr w:type="spellEnd"/>
      <w:r w:rsidRPr="00BC1476">
        <w:rPr>
          <w:rFonts w:cstheme="minorHAnsi"/>
          <w:bCs/>
          <w:sz w:val="22"/>
          <w:szCs w:val="22"/>
          <w:lang w:val="fr-FR"/>
        </w:rPr>
        <w:t>.),</w:t>
      </w:r>
      <w:r w:rsidRPr="00BC1476">
        <w:rPr>
          <w:rFonts w:cstheme="minorHAnsi"/>
          <w:bCs/>
          <w:i/>
          <w:iCs/>
          <w:sz w:val="22"/>
          <w:szCs w:val="22"/>
          <w:lang w:val="fr-FR"/>
        </w:rPr>
        <w:t xml:space="preserve"> </w:t>
      </w:r>
      <w:proofErr w:type="spellStart"/>
      <w:r w:rsidRPr="00BC1476">
        <w:rPr>
          <w:rFonts w:cstheme="minorHAnsi"/>
          <w:bCs/>
          <w:i/>
          <w:iCs/>
          <w:sz w:val="22"/>
          <w:szCs w:val="22"/>
          <w:lang w:val="fr-FR"/>
        </w:rPr>
        <w:t>Language</w:t>
      </w:r>
      <w:proofErr w:type="spellEnd"/>
      <w:r w:rsidRPr="00BC1476">
        <w:rPr>
          <w:rFonts w:cstheme="minorHAnsi"/>
          <w:bCs/>
          <w:i/>
          <w:iCs/>
          <w:sz w:val="22"/>
          <w:szCs w:val="22"/>
          <w:lang w:val="fr-FR"/>
        </w:rPr>
        <w:t xml:space="preserve"> Dynamics in the </w:t>
      </w:r>
      <w:proofErr w:type="spellStart"/>
      <w:r w:rsidRPr="00BC1476">
        <w:rPr>
          <w:rFonts w:cstheme="minorHAnsi"/>
          <w:bCs/>
          <w:i/>
          <w:iCs/>
          <w:sz w:val="22"/>
          <w:szCs w:val="22"/>
          <w:lang w:val="fr-FR"/>
        </w:rPr>
        <w:t>Early</w:t>
      </w:r>
      <w:proofErr w:type="spellEnd"/>
      <w:r w:rsidRPr="00BC1476">
        <w:rPr>
          <w:rFonts w:cstheme="minorHAnsi"/>
          <w:bCs/>
          <w:i/>
          <w:iCs/>
          <w:sz w:val="22"/>
          <w:szCs w:val="22"/>
          <w:lang w:val="fr-FR"/>
        </w:rPr>
        <w:t xml:space="preserve"> Modern </w:t>
      </w:r>
      <w:proofErr w:type="spellStart"/>
      <w:r w:rsidRPr="00BC1476">
        <w:rPr>
          <w:rFonts w:cstheme="minorHAnsi"/>
          <w:bCs/>
          <w:i/>
          <w:iCs/>
          <w:sz w:val="22"/>
          <w:szCs w:val="22"/>
          <w:lang w:val="fr-FR"/>
        </w:rPr>
        <w:t>Period</w:t>
      </w:r>
      <w:proofErr w:type="spellEnd"/>
      <w:r w:rsidRPr="00BC1476">
        <w:rPr>
          <w:rFonts w:cstheme="minorHAnsi"/>
          <w:bCs/>
          <w:sz w:val="22"/>
          <w:szCs w:val="22"/>
          <w:lang w:val="fr-FR"/>
        </w:rPr>
        <w:t xml:space="preserve"> (Routledge, 2022)</w:t>
      </w:r>
      <w:r w:rsidR="00BC1476">
        <w:rPr>
          <w:rFonts w:cstheme="minorHAnsi"/>
          <w:bCs/>
          <w:sz w:val="22"/>
          <w:szCs w:val="22"/>
          <w:lang w:val="fr-FR"/>
        </w:rPr>
        <w:t> </w:t>
      </w:r>
      <w:r w:rsidR="00BC1476" w:rsidRPr="00BC1476">
        <w:rPr>
          <w:rFonts w:cstheme="minorHAnsi"/>
          <w:sz w:val="22"/>
          <w:szCs w:val="22"/>
          <w:lang w:val="fr-FR"/>
        </w:rPr>
        <w:t>;</w:t>
      </w:r>
      <w:r w:rsidR="00BC1476">
        <w:rPr>
          <w:rFonts w:cstheme="minorHAnsi"/>
          <w:sz w:val="22"/>
          <w:szCs w:val="22"/>
          <w:lang w:val="fr-FR"/>
        </w:rPr>
        <w:t xml:space="preserve"> </w:t>
      </w:r>
      <w:r w:rsidRPr="008F3BA4">
        <w:rPr>
          <w:rFonts w:cstheme="minorHAnsi"/>
          <w:bCs/>
          <w:sz w:val="22"/>
          <w:szCs w:val="22"/>
          <w:lang w:val="fr-FR"/>
        </w:rPr>
        <w:t xml:space="preserve">« Le lexique de l’escrime en Angleterre à la fin du XVIe siècle : traduire ou ne pas traduire les mots italiens », in Jean-Louis </w:t>
      </w:r>
      <w:proofErr w:type="spellStart"/>
      <w:r w:rsidRPr="008F3BA4">
        <w:rPr>
          <w:rFonts w:cstheme="minorHAnsi"/>
          <w:bCs/>
          <w:sz w:val="22"/>
          <w:szCs w:val="22"/>
          <w:lang w:val="fr-FR"/>
        </w:rPr>
        <w:t>Fournel</w:t>
      </w:r>
      <w:proofErr w:type="spellEnd"/>
      <w:r w:rsidRPr="008F3BA4">
        <w:rPr>
          <w:rFonts w:cstheme="minorHAnsi"/>
          <w:bCs/>
          <w:sz w:val="22"/>
          <w:szCs w:val="22"/>
          <w:lang w:val="fr-FR"/>
        </w:rPr>
        <w:t xml:space="preserve"> et </w:t>
      </w:r>
      <w:proofErr w:type="spellStart"/>
      <w:r w:rsidRPr="008F3BA4">
        <w:rPr>
          <w:rFonts w:cstheme="minorHAnsi"/>
          <w:bCs/>
          <w:sz w:val="22"/>
          <w:szCs w:val="22"/>
          <w:lang w:val="fr-FR"/>
        </w:rPr>
        <w:t>Ivano</w:t>
      </w:r>
      <w:proofErr w:type="spellEnd"/>
      <w:r w:rsidRPr="008F3BA4">
        <w:rPr>
          <w:rFonts w:cstheme="minorHAnsi"/>
          <w:bCs/>
          <w:sz w:val="22"/>
          <w:szCs w:val="22"/>
          <w:lang w:val="fr-FR"/>
        </w:rPr>
        <w:t xml:space="preserve"> </w:t>
      </w:r>
      <w:proofErr w:type="spellStart"/>
      <w:r w:rsidRPr="008F3BA4">
        <w:rPr>
          <w:rFonts w:cstheme="minorHAnsi"/>
          <w:bCs/>
          <w:sz w:val="22"/>
          <w:szCs w:val="22"/>
          <w:lang w:val="fr-FR"/>
        </w:rPr>
        <w:t>Paccagnella</w:t>
      </w:r>
      <w:proofErr w:type="spellEnd"/>
      <w:r w:rsidRPr="008F3BA4">
        <w:rPr>
          <w:rFonts w:cstheme="minorHAnsi"/>
          <w:bCs/>
          <w:sz w:val="22"/>
          <w:szCs w:val="22"/>
          <w:lang w:val="fr-FR"/>
        </w:rPr>
        <w:t xml:space="preserve"> (</w:t>
      </w:r>
      <w:proofErr w:type="spellStart"/>
      <w:r w:rsidRPr="008F3BA4">
        <w:rPr>
          <w:rFonts w:cstheme="minorHAnsi"/>
          <w:bCs/>
          <w:sz w:val="22"/>
          <w:szCs w:val="22"/>
          <w:lang w:val="fr-FR"/>
        </w:rPr>
        <w:t>dir</w:t>
      </w:r>
      <w:proofErr w:type="spellEnd"/>
      <w:r w:rsidRPr="008F3BA4">
        <w:rPr>
          <w:rFonts w:cstheme="minorHAnsi"/>
          <w:bCs/>
          <w:sz w:val="22"/>
          <w:szCs w:val="22"/>
          <w:lang w:val="fr-FR"/>
        </w:rPr>
        <w:t xml:space="preserve">.), </w:t>
      </w:r>
      <w:r w:rsidRPr="008F3BA4">
        <w:rPr>
          <w:rFonts w:cstheme="minorHAnsi"/>
          <w:bCs/>
          <w:i/>
          <w:sz w:val="22"/>
          <w:szCs w:val="22"/>
          <w:lang w:val="fr-FR"/>
        </w:rPr>
        <w:t>Traduire à la Renaissance</w:t>
      </w:r>
      <w:r w:rsidRPr="008F3BA4">
        <w:rPr>
          <w:rFonts w:cstheme="minorHAnsi"/>
          <w:bCs/>
          <w:sz w:val="22"/>
          <w:szCs w:val="22"/>
          <w:lang w:val="fr-FR"/>
        </w:rPr>
        <w:t xml:space="preserve"> (Droz, 2022)</w:t>
      </w:r>
      <w:r w:rsidR="00BC1476">
        <w:rPr>
          <w:rFonts w:cstheme="minorHAnsi"/>
          <w:bCs/>
          <w:sz w:val="22"/>
          <w:szCs w:val="22"/>
          <w:lang w:val="fr-FR"/>
        </w:rPr>
        <w:t xml:space="preserve"> ; </w:t>
      </w:r>
      <w:r w:rsidRPr="008F3BA4">
        <w:rPr>
          <w:rFonts w:cstheme="minorHAnsi"/>
          <w:bCs/>
          <w:sz w:val="22"/>
          <w:szCs w:val="22"/>
          <w:lang w:val="fr-FR"/>
        </w:rPr>
        <w:t xml:space="preserve">« Traduction et (re)naissance de la poésie anglaise à l’époque élisabéthaine », in </w:t>
      </w:r>
      <w:r w:rsidRPr="008F3BA4">
        <w:rPr>
          <w:rFonts w:cstheme="minorHAnsi"/>
          <w:bCs/>
          <w:i/>
          <w:iCs/>
          <w:sz w:val="22"/>
          <w:szCs w:val="22"/>
          <w:lang w:val="fr-FR"/>
        </w:rPr>
        <w:t>Cahiers Shakespeare en devenir</w:t>
      </w:r>
      <w:r w:rsidRPr="008F3BA4">
        <w:rPr>
          <w:rFonts w:cstheme="minorHAnsi"/>
          <w:bCs/>
          <w:sz w:val="22"/>
          <w:szCs w:val="22"/>
          <w:lang w:val="fr-FR"/>
        </w:rPr>
        <w:t xml:space="preserve"> N°16, </w:t>
      </w:r>
      <w:proofErr w:type="spellStart"/>
      <w:r w:rsidRPr="008F3BA4">
        <w:rPr>
          <w:rFonts w:cstheme="minorHAnsi"/>
          <w:bCs/>
          <w:i/>
          <w:iCs/>
          <w:sz w:val="22"/>
          <w:szCs w:val="22"/>
          <w:lang w:val="fr-FR"/>
        </w:rPr>
        <w:t>Views</w:t>
      </w:r>
      <w:proofErr w:type="spellEnd"/>
      <w:r w:rsidRPr="008F3BA4">
        <w:rPr>
          <w:rFonts w:cstheme="minorHAnsi"/>
          <w:bCs/>
          <w:i/>
          <w:iCs/>
          <w:sz w:val="22"/>
          <w:szCs w:val="22"/>
          <w:lang w:val="fr-FR"/>
        </w:rPr>
        <w:t xml:space="preserve"> on and </w:t>
      </w:r>
      <w:proofErr w:type="spellStart"/>
      <w:r w:rsidRPr="008F3BA4">
        <w:rPr>
          <w:rFonts w:cstheme="minorHAnsi"/>
          <w:bCs/>
          <w:i/>
          <w:iCs/>
          <w:sz w:val="22"/>
          <w:szCs w:val="22"/>
          <w:lang w:val="fr-FR"/>
        </w:rPr>
        <w:t>from</w:t>
      </w:r>
      <w:proofErr w:type="spellEnd"/>
      <w:r w:rsidRPr="008F3BA4">
        <w:rPr>
          <w:rFonts w:cstheme="minorHAnsi"/>
          <w:bCs/>
          <w:i/>
          <w:iCs/>
          <w:sz w:val="22"/>
          <w:szCs w:val="22"/>
          <w:lang w:val="fr-FR"/>
        </w:rPr>
        <w:t xml:space="preserve"> the Renaissance</w:t>
      </w:r>
      <w:r w:rsidRPr="008F3BA4">
        <w:rPr>
          <w:rFonts w:cstheme="minorHAnsi"/>
          <w:bCs/>
          <w:sz w:val="22"/>
          <w:szCs w:val="22"/>
          <w:lang w:val="fr-FR"/>
        </w:rPr>
        <w:t xml:space="preserve">, </w:t>
      </w:r>
      <w:proofErr w:type="spellStart"/>
      <w:r w:rsidRPr="008F3BA4">
        <w:rPr>
          <w:rFonts w:cstheme="minorHAnsi"/>
          <w:bCs/>
          <w:sz w:val="22"/>
          <w:szCs w:val="22"/>
          <w:lang w:val="fr-FR"/>
        </w:rPr>
        <w:t>dir</w:t>
      </w:r>
      <w:proofErr w:type="spellEnd"/>
      <w:r w:rsidRPr="008F3BA4">
        <w:rPr>
          <w:rFonts w:cstheme="minorHAnsi"/>
          <w:bCs/>
          <w:sz w:val="22"/>
          <w:szCs w:val="22"/>
          <w:lang w:val="fr-FR"/>
        </w:rPr>
        <w:t xml:space="preserve">. Pascale Drouet et Nathalie </w:t>
      </w:r>
      <w:proofErr w:type="spellStart"/>
      <w:r w:rsidRPr="008F3BA4">
        <w:rPr>
          <w:rFonts w:cstheme="minorHAnsi"/>
          <w:bCs/>
          <w:sz w:val="22"/>
          <w:szCs w:val="22"/>
          <w:lang w:val="fr-FR"/>
        </w:rPr>
        <w:t>Rivère</w:t>
      </w:r>
      <w:proofErr w:type="spellEnd"/>
      <w:r w:rsidRPr="008F3BA4">
        <w:rPr>
          <w:rFonts w:cstheme="minorHAnsi"/>
          <w:bCs/>
          <w:sz w:val="22"/>
          <w:szCs w:val="22"/>
          <w:lang w:val="fr-FR"/>
        </w:rPr>
        <w:t xml:space="preserve"> de Carles (2022)</w:t>
      </w:r>
      <w:r w:rsidR="00BC1476">
        <w:rPr>
          <w:rFonts w:cstheme="minorHAnsi"/>
          <w:bCs/>
          <w:sz w:val="22"/>
          <w:szCs w:val="22"/>
          <w:lang w:val="fr-FR"/>
        </w:rPr>
        <w:t>.</w:t>
      </w:r>
    </w:p>
    <w:p w14:paraId="2FDEE71A" w14:textId="77777777" w:rsidR="0037272A" w:rsidRPr="008F3BA4" w:rsidRDefault="0037272A" w:rsidP="007E6D5E">
      <w:pPr>
        <w:ind w:right="-46"/>
        <w:jc w:val="both"/>
        <w:rPr>
          <w:rFonts w:cstheme="minorHAnsi"/>
          <w:b/>
          <w:bCs/>
          <w:sz w:val="22"/>
          <w:szCs w:val="22"/>
          <w:lang w:val="fr-FR"/>
        </w:rPr>
      </w:pPr>
    </w:p>
    <w:p w14:paraId="30117870" w14:textId="2DD4D6B2" w:rsidR="0037272A" w:rsidRPr="00BC1476" w:rsidRDefault="0037272A" w:rsidP="007E6D5E">
      <w:pPr>
        <w:ind w:right="-46"/>
        <w:jc w:val="both"/>
        <w:rPr>
          <w:rFonts w:cstheme="minorHAnsi"/>
          <w:lang w:val="fr-FR"/>
        </w:rPr>
      </w:pPr>
      <w:r w:rsidRPr="00BC1476">
        <w:rPr>
          <w:rFonts w:cstheme="minorHAnsi"/>
          <w:b/>
          <w:bCs/>
          <w:lang w:val="fr-FR"/>
        </w:rPr>
        <w:t>SOCCARD, Sophie</w:t>
      </w:r>
      <w:r w:rsidRPr="00BC1476">
        <w:rPr>
          <w:rFonts w:cstheme="minorHAnsi"/>
          <w:lang w:val="fr-FR"/>
        </w:rPr>
        <w:t xml:space="preserve"> (MCF, Le Mans Université)</w:t>
      </w:r>
      <w:r w:rsidR="00BC1476" w:rsidRPr="00BC1476">
        <w:rPr>
          <w:rFonts w:cstheme="minorHAnsi"/>
          <w:lang w:val="fr-FR"/>
        </w:rPr>
        <w:t xml:space="preserve"> </w:t>
      </w:r>
      <w:hyperlink r:id="rId8" w:history="1">
        <w:r w:rsidR="00BC1476" w:rsidRPr="00BC1476">
          <w:rPr>
            <w:rStyle w:val="Lienhypertexte"/>
            <w:rFonts w:cstheme="minorHAnsi"/>
            <w:lang w:val="fr-FR"/>
          </w:rPr>
          <w:t>sophie.Soccard@univ-lemans.fr</w:t>
        </w:r>
      </w:hyperlink>
    </w:p>
    <w:p w14:paraId="422E0C57" w14:textId="1EF2951B" w:rsidR="00637C25" w:rsidRPr="00BC1476" w:rsidRDefault="00637C25" w:rsidP="007E6D5E">
      <w:pPr>
        <w:ind w:right="-46"/>
        <w:jc w:val="both"/>
        <w:rPr>
          <w:rFonts w:cstheme="minorHAnsi"/>
          <w:b/>
          <w:bCs/>
        </w:rPr>
      </w:pPr>
      <w:r w:rsidRPr="00BC1476">
        <w:rPr>
          <w:rFonts w:cstheme="minorHAnsi"/>
          <w:b/>
          <w:bCs/>
        </w:rPr>
        <w:t>“Blamed by many for divulging secrets”</w:t>
      </w:r>
      <w:r w:rsidR="00BC1476" w:rsidRPr="00BC1476">
        <w:rPr>
          <w:rFonts w:cstheme="minorHAnsi"/>
          <w:b/>
          <w:bCs/>
        </w:rPr>
        <w:t> </w:t>
      </w:r>
      <w:r w:rsidRPr="00BC1476">
        <w:rPr>
          <w:rFonts w:cstheme="minorHAnsi"/>
          <w:b/>
          <w:bCs/>
        </w:rPr>
        <w:t xml:space="preserve">: Transmission des “Recipe Books” et </w:t>
      </w:r>
      <w:proofErr w:type="spellStart"/>
      <w:r w:rsidRPr="00BC1476">
        <w:rPr>
          <w:rFonts w:cstheme="minorHAnsi"/>
          <w:b/>
          <w:bCs/>
        </w:rPr>
        <w:t>émancipation</w:t>
      </w:r>
      <w:proofErr w:type="spellEnd"/>
      <w:r w:rsidRPr="00BC1476">
        <w:rPr>
          <w:rFonts w:cstheme="minorHAnsi"/>
          <w:b/>
          <w:bCs/>
        </w:rPr>
        <w:t xml:space="preserve"> des femmes</w:t>
      </w:r>
    </w:p>
    <w:p w14:paraId="6E9A93C2" w14:textId="77777777" w:rsidR="00637C25" w:rsidRPr="008F3BA4" w:rsidRDefault="00637C25" w:rsidP="007E6D5E">
      <w:pPr>
        <w:ind w:right="-46"/>
        <w:jc w:val="both"/>
        <w:rPr>
          <w:rFonts w:cstheme="minorHAnsi"/>
          <w:sz w:val="22"/>
          <w:szCs w:val="22"/>
          <w:lang w:val="en-US"/>
        </w:rPr>
      </w:pPr>
      <w:r w:rsidRPr="008F3BA4">
        <w:rPr>
          <w:rFonts w:cstheme="minorHAnsi"/>
          <w:sz w:val="22"/>
          <w:szCs w:val="22"/>
          <w:lang w:val="en-US"/>
        </w:rPr>
        <w:t>In Early Modern England, home economics manuals, or 'Recipe Books', were popular in most parts of society. The exact path of their transmission is still difficult to determine. For a long time, these books were dismissed by critics as a minor genre and suffered from a lack of esteem due to their supposed content, which actually went far beyond simple cooking recipes. In particular, they contained authentic remedies that were developed in accordance with galenic medicine. These recipes were passed down through the generations, often in manuscript form, but some of them were published and became famous. This was the case with the works of Hannah Woolley, the first woman to earn a living from her publications. Woolley quickly became an authority on medical matters, probably because she published remedies based on formulas tried and tested in the secrecy of her own kitchen, but also because she reached a very large female audience, making women self-sufficient in medical care. In addition, Woolley gave advice on how to accompany women in their daily lives, providing a full range of information that amounted to a proven guide to social mobility. In a field then dominated by men, Woolley paved the way for a new variety of writings by women for women, gaining a unique reputation in one of the most significant forms of women's writing of the early modern era.</w:t>
      </w:r>
    </w:p>
    <w:p w14:paraId="311527D0" w14:textId="77777777" w:rsidR="00637C25" w:rsidRPr="008F3BA4" w:rsidRDefault="00637C25" w:rsidP="007E6D5E">
      <w:pPr>
        <w:ind w:right="-46"/>
        <w:jc w:val="both"/>
        <w:rPr>
          <w:rFonts w:cstheme="minorHAnsi"/>
          <w:sz w:val="22"/>
          <w:szCs w:val="22"/>
          <w:u w:val="single"/>
        </w:rPr>
      </w:pPr>
    </w:p>
    <w:p w14:paraId="01D5CA1C" w14:textId="77777777" w:rsidR="00637C25" w:rsidRPr="008F3BA4" w:rsidRDefault="00637C25" w:rsidP="007E6D5E">
      <w:pPr>
        <w:ind w:right="-46"/>
        <w:jc w:val="both"/>
        <w:rPr>
          <w:rFonts w:cstheme="minorHAnsi"/>
          <w:sz w:val="22"/>
          <w:szCs w:val="22"/>
          <w:lang w:val="fr-FR"/>
        </w:rPr>
      </w:pPr>
      <w:r w:rsidRPr="008F3BA4">
        <w:rPr>
          <w:rFonts w:cstheme="minorHAnsi"/>
          <w:sz w:val="22"/>
          <w:szCs w:val="22"/>
          <w:lang w:val="fr-FR"/>
        </w:rPr>
        <w:t>Dans l’Angleterre Moderne, les manuels d’économie ménagère ou « </w:t>
      </w:r>
      <w:proofErr w:type="spellStart"/>
      <w:r w:rsidRPr="00BC1476">
        <w:rPr>
          <w:rFonts w:cstheme="minorHAnsi"/>
          <w:i/>
          <w:iCs/>
          <w:sz w:val="22"/>
          <w:szCs w:val="22"/>
          <w:lang w:val="fr-FR"/>
        </w:rPr>
        <w:t>Recipe</w:t>
      </w:r>
      <w:proofErr w:type="spellEnd"/>
      <w:r w:rsidRPr="00BC1476">
        <w:rPr>
          <w:rFonts w:cstheme="minorHAnsi"/>
          <w:i/>
          <w:iCs/>
          <w:sz w:val="22"/>
          <w:szCs w:val="22"/>
          <w:lang w:val="fr-FR"/>
        </w:rPr>
        <w:t xml:space="preserve"> Books</w:t>
      </w:r>
      <w:r w:rsidRPr="008F3BA4">
        <w:rPr>
          <w:rFonts w:cstheme="minorHAnsi"/>
          <w:sz w:val="22"/>
          <w:szCs w:val="22"/>
          <w:lang w:val="fr-FR"/>
        </w:rPr>
        <w:t xml:space="preserve"> », ont connu un franc succès dans la plupart des rangs de la société. Le cheminement exact de leur transmission est encore difficile à déterminer. Longtemps relégués à un genre mineur par la critique, ces ouvrages souffraient d’un manque d’estime en raison de leur contenu supposé, mais qui allait pourtant bien au-delà des simples recettes de cuisine. Ils proposaient notamment d’authentiques remèdes élaborés en accord avec la médecine galénique. Ces recettes étaient transmises au fil des générations souvent sous forme manuscrite, mais certaines firent l’objet de parutions promises à une incontestable célébrité. Ce fut le cas des ouvrages de Hannah Woolley, première femme à vivre du gain de ses publications. Woolley fit rapidement autorité en matière médicale, sans doute parce qu’elle publiait des remèdes issus de formules éprouvées dans le secret de sa propre cuisine, mais aussi parce qu’elle a su atteindre un public féminin très large, rendu ainsi autonome en matière de soins médicaux. De plus, Woolley transmettait des conseils destinés à accompagner les femmes dans leur quotidien, une somme qui s’apparentait à un guide avéré de mobilité sociale. Dans un genre alors dominé par les hommes, Woolley a ouvert la voie vers une nouvelle variété d’écrits rédigés par des femmes, pour des femmes, s’arrogeant une réputation scientifique inédite et signant la forme la plus significative de l'écriture féminine des débuts de l'ère Moderne. </w:t>
      </w:r>
    </w:p>
    <w:p w14:paraId="01B73A9D" w14:textId="77777777" w:rsidR="00637C25" w:rsidRPr="008F3BA4" w:rsidRDefault="00637C25" w:rsidP="007E6D5E">
      <w:pPr>
        <w:ind w:right="-46"/>
        <w:jc w:val="both"/>
        <w:rPr>
          <w:rFonts w:cstheme="minorHAnsi"/>
          <w:sz w:val="22"/>
          <w:szCs w:val="22"/>
          <w:lang w:val="fr-FR"/>
        </w:rPr>
      </w:pPr>
    </w:p>
    <w:p w14:paraId="0827FA64" w14:textId="77777777" w:rsidR="0037272A" w:rsidRPr="008F3BA4" w:rsidRDefault="0037272A" w:rsidP="007E6D5E">
      <w:pPr>
        <w:ind w:right="-46"/>
        <w:jc w:val="both"/>
        <w:rPr>
          <w:rFonts w:cstheme="minorHAnsi"/>
          <w:sz w:val="22"/>
          <w:szCs w:val="22"/>
          <w:lang w:val="en-US"/>
        </w:rPr>
      </w:pPr>
      <w:r w:rsidRPr="008F3BA4">
        <w:rPr>
          <w:rFonts w:cstheme="minorHAnsi"/>
          <w:b/>
          <w:bCs/>
          <w:sz w:val="22"/>
          <w:szCs w:val="22"/>
          <w:lang w:val="en-US"/>
        </w:rPr>
        <w:t xml:space="preserve">Sophie </w:t>
      </w:r>
      <w:proofErr w:type="spellStart"/>
      <w:r w:rsidRPr="008F3BA4">
        <w:rPr>
          <w:rFonts w:cstheme="minorHAnsi"/>
          <w:b/>
          <w:bCs/>
          <w:sz w:val="22"/>
          <w:szCs w:val="22"/>
          <w:lang w:val="en-US"/>
        </w:rPr>
        <w:t>Soccard</w:t>
      </w:r>
      <w:proofErr w:type="spellEnd"/>
      <w:r w:rsidRPr="008F3BA4">
        <w:rPr>
          <w:rFonts w:cstheme="minorHAnsi"/>
          <w:sz w:val="22"/>
          <w:szCs w:val="22"/>
          <w:lang w:val="en-US"/>
        </w:rPr>
        <w:t xml:space="preserve"> is a Senior Lecturer in British Cultural Studies at le Mans University. Her field of interest is the history of British ideas in the seventeenth and eighteenth centuries. She is a member of the </w:t>
      </w:r>
      <w:r w:rsidRPr="008F3BA4">
        <w:rPr>
          <w:rFonts w:cstheme="minorHAnsi"/>
          <w:sz w:val="22"/>
          <w:szCs w:val="22"/>
          <w:lang w:val="en-US"/>
        </w:rPr>
        <w:lastRenderedPageBreak/>
        <w:t>research group “3 L.AM” in which she is also responsible for the development of an area focusing on “Learned Cultures and Popular Cultures”. Besides, she is an active member of another research group named “</w:t>
      </w:r>
      <w:proofErr w:type="spellStart"/>
      <w:r w:rsidRPr="008F3BA4">
        <w:rPr>
          <w:rFonts w:cstheme="minorHAnsi"/>
          <w:sz w:val="22"/>
          <w:szCs w:val="22"/>
          <w:lang w:val="en-US"/>
        </w:rPr>
        <w:t>Porosités</w:t>
      </w:r>
      <w:proofErr w:type="spellEnd"/>
      <w:r w:rsidRPr="008F3BA4">
        <w:rPr>
          <w:rFonts w:cstheme="minorHAnsi"/>
          <w:sz w:val="22"/>
          <w:szCs w:val="22"/>
          <w:lang w:val="en-US"/>
        </w:rPr>
        <w:t xml:space="preserve">” that deals with the permeabilities of discourses, of genres and of cultures (12th-18th centuries). </w:t>
      </w:r>
      <w:r w:rsidRPr="008F3BA4">
        <w:rPr>
          <w:rFonts w:cstheme="minorHAnsi"/>
          <w:sz w:val="22"/>
          <w:szCs w:val="22"/>
        </w:rPr>
        <w:t>She is part of a researchers’ team having set up a physical and virtual exhibition project on Renaissance pedagogy entitled « Images of Humanist Childhood ».</w:t>
      </w:r>
      <w:r w:rsidRPr="008F3BA4">
        <w:rPr>
          <w:rFonts w:cstheme="minorHAnsi"/>
          <w:sz w:val="22"/>
          <w:szCs w:val="22"/>
          <w:lang w:val="en-US"/>
        </w:rPr>
        <w:t xml:space="preserve"> </w:t>
      </w:r>
    </w:p>
    <w:p w14:paraId="00BD8B79" w14:textId="77777777" w:rsidR="0037272A" w:rsidRPr="008F3BA4" w:rsidRDefault="0037272A" w:rsidP="007E6D5E">
      <w:pPr>
        <w:ind w:right="-46"/>
        <w:jc w:val="both"/>
        <w:rPr>
          <w:rFonts w:cstheme="minorHAnsi"/>
          <w:sz w:val="22"/>
          <w:szCs w:val="22"/>
          <w:lang w:val="en-US"/>
        </w:rPr>
      </w:pPr>
      <w:r w:rsidRPr="008F3BA4">
        <w:rPr>
          <w:rFonts w:cstheme="minorHAnsi"/>
          <w:sz w:val="22"/>
          <w:szCs w:val="22"/>
        </w:rPr>
        <w:t>After a PHD Thesis exploring the study of “</w:t>
      </w:r>
      <w:r w:rsidRPr="008F3BA4">
        <w:rPr>
          <w:rFonts w:cstheme="minorHAnsi"/>
          <w:i/>
          <w:sz w:val="22"/>
          <w:szCs w:val="22"/>
        </w:rPr>
        <w:t>Toleration in the Works of John Locke, 1659-1704</w:t>
      </w:r>
      <w:r w:rsidRPr="008F3BA4">
        <w:rPr>
          <w:rFonts w:cstheme="minorHAnsi"/>
          <w:sz w:val="22"/>
          <w:szCs w:val="22"/>
        </w:rPr>
        <w:t> », she has specialized in the spreading of John Locke’s ideas, the reception of his philosophical and political enquiries as well as some related ethical and aesthetic features. Author of several articles, book chapters and book reviews, she has recently supervised two editions in peer-reviewed publications resulting from recent symposiums she organized on girls’ education in Enlightenment Europe and women’s knowledge during the very same period of time. She is currently researching the education of women, the networks that facilitated the exchange of their knowledge, and the scientific work of English women during the Stuart period, which often remained in manuscript form because of the strict measures that affected women's aspirations to publish their work.</w:t>
      </w:r>
    </w:p>
    <w:p w14:paraId="029C5CD4" w14:textId="77777777" w:rsidR="0037272A" w:rsidRPr="008F3BA4" w:rsidRDefault="0037272A" w:rsidP="007E6D5E">
      <w:pPr>
        <w:ind w:right="-46"/>
        <w:jc w:val="both"/>
        <w:rPr>
          <w:rFonts w:cstheme="minorHAnsi"/>
          <w:sz w:val="22"/>
          <w:szCs w:val="22"/>
          <w:lang w:val="en-US"/>
        </w:rPr>
      </w:pPr>
    </w:p>
    <w:p w14:paraId="009D7F82" w14:textId="14EEA03A" w:rsidR="0037272A" w:rsidRPr="008F3BA4" w:rsidRDefault="0037272A" w:rsidP="007E6D5E">
      <w:pPr>
        <w:ind w:right="-46"/>
        <w:jc w:val="both"/>
        <w:rPr>
          <w:rFonts w:cstheme="minorHAnsi"/>
          <w:sz w:val="22"/>
          <w:szCs w:val="22"/>
          <w:lang w:val="fr-FR"/>
        </w:rPr>
      </w:pPr>
      <w:r w:rsidRPr="008F3BA4">
        <w:rPr>
          <w:rFonts w:cstheme="minorHAnsi"/>
          <w:b/>
          <w:bCs/>
          <w:sz w:val="22"/>
          <w:szCs w:val="22"/>
          <w:lang w:val="fr-FR"/>
        </w:rPr>
        <w:t xml:space="preserve">Sophie </w:t>
      </w:r>
      <w:proofErr w:type="spellStart"/>
      <w:r w:rsidRPr="008F3BA4">
        <w:rPr>
          <w:rFonts w:cstheme="minorHAnsi"/>
          <w:b/>
          <w:bCs/>
          <w:sz w:val="22"/>
          <w:szCs w:val="22"/>
          <w:lang w:val="fr-FR"/>
        </w:rPr>
        <w:t>Soccard</w:t>
      </w:r>
      <w:proofErr w:type="spellEnd"/>
      <w:r w:rsidRPr="008F3BA4">
        <w:rPr>
          <w:rFonts w:cstheme="minorHAnsi"/>
          <w:sz w:val="22"/>
          <w:szCs w:val="22"/>
          <w:lang w:val="fr-FR"/>
        </w:rPr>
        <w:t xml:space="preserve"> est Maître de Conférences en Études Culturelles Britanniques à l’Université du Mans depuis 2008. Membre du Laboratoire 3L.AM et responsable de l’axe n°3 (« Cultures savantes, cultures populaires »), elle est un membre actif d’un groupe de recherches portant sur les « Porosités des discours, genres et cultures, XIIe-XVIIIe siècles ». Son champ de prédilection concerne l’histoire des idées britanniques aux dix-septième et </w:t>
      </w:r>
      <w:proofErr w:type="gramStart"/>
      <w:r w:rsidRPr="008F3BA4">
        <w:rPr>
          <w:rFonts w:cstheme="minorHAnsi"/>
          <w:sz w:val="22"/>
          <w:szCs w:val="22"/>
          <w:lang w:val="fr-FR"/>
        </w:rPr>
        <w:t>dix-huitième siècles</w:t>
      </w:r>
      <w:proofErr w:type="gramEnd"/>
      <w:r w:rsidRPr="008F3BA4">
        <w:rPr>
          <w:rFonts w:cstheme="minorHAnsi"/>
          <w:sz w:val="22"/>
          <w:szCs w:val="22"/>
          <w:lang w:val="fr-FR"/>
        </w:rPr>
        <w:t xml:space="preserve">. Après des travaux relatifs au modèle anglo-saxon de la tolérance religieuse, elle a mené plusieurs études en lien avec l’émancipation intellectuelle des minorités et a poursuivi son investigation à travers certaines représentations esthétiques de la période moderne anglaise. Elle est aussi l’une des trois porteuses du projet « Enfances Humanistes », abouti en 2020 sous la forme d’une exposition physique et virtuelle sur l’éducation entre les XVIe et XVIIIe siècles. Ayant récemment dirigé deux publications portant sur l’éducation des filles et sur les savoirs féminins dans l’Europe Moderne, elle conduit actuellement des recherches liées aux activités scientifiques des Anglaises au XVIIe siècle. </w:t>
      </w:r>
    </w:p>
    <w:p w14:paraId="5DDAB8D6" w14:textId="2AF1D544" w:rsidR="00AD460C" w:rsidRPr="008F3BA4" w:rsidRDefault="00AD460C" w:rsidP="007E6D5E">
      <w:pPr>
        <w:ind w:right="-46"/>
        <w:jc w:val="both"/>
        <w:rPr>
          <w:rFonts w:cstheme="minorHAnsi"/>
          <w:sz w:val="22"/>
          <w:szCs w:val="22"/>
          <w:lang w:val="fr-FR"/>
        </w:rPr>
      </w:pPr>
    </w:p>
    <w:p w14:paraId="0920BC10" w14:textId="6CD6ECE6" w:rsidR="00AD460C" w:rsidRPr="00BC1476" w:rsidRDefault="00AD460C" w:rsidP="007E6D5E">
      <w:pPr>
        <w:ind w:right="-46"/>
        <w:jc w:val="both"/>
        <w:rPr>
          <w:rFonts w:cstheme="minorHAnsi"/>
          <w:b/>
          <w:lang w:val="fr-FR"/>
        </w:rPr>
      </w:pPr>
      <w:r w:rsidRPr="00BC1476">
        <w:rPr>
          <w:rFonts w:cstheme="minorHAnsi"/>
          <w:b/>
          <w:lang w:val="fr-FR"/>
        </w:rPr>
        <w:t>DURIN Pauline (Doctorante, Université Clermont Auvergne)</w:t>
      </w:r>
    </w:p>
    <w:p w14:paraId="47DB655D" w14:textId="77777777" w:rsidR="00AD460C" w:rsidRPr="00BC1476" w:rsidRDefault="00AD460C" w:rsidP="007E6D5E">
      <w:pPr>
        <w:ind w:right="-46"/>
        <w:jc w:val="both"/>
        <w:rPr>
          <w:rFonts w:cstheme="minorHAnsi"/>
          <w:b/>
          <w:lang w:val="fr-FR"/>
        </w:rPr>
      </w:pPr>
      <w:r w:rsidRPr="00BC1476">
        <w:rPr>
          <w:rFonts w:cstheme="minorHAnsi"/>
          <w:b/>
          <w:lang w:val="fr-FR"/>
        </w:rPr>
        <w:t>Le théâtre de la rébellion féminine : entre transmission et contagion</w:t>
      </w:r>
    </w:p>
    <w:p w14:paraId="55139D7B" w14:textId="77777777" w:rsidR="00AD460C" w:rsidRPr="008F3BA4" w:rsidRDefault="00AD460C" w:rsidP="007E6D5E">
      <w:pPr>
        <w:ind w:right="-46"/>
        <w:jc w:val="both"/>
        <w:rPr>
          <w:rFonts w:cstheme="minorHAnsi"/>
          <w:sz w:val="22"/>
          <w:szCs w:val="22"/>
        </w:rPr>
      </w:pPr>
      <w:r w:rsidRPr="008F3BA4">
        <w:rPr>
          <w:rFonts w:cstheme="minorHAnsi"/>
          <w:sz w:val="22"/>
          <w:szCs w:val="22"/>
        </w:rPr>
        <w:t xml:space="preserve">In echo to the Woman’s Question, early modern drama displays several female rebellions, more specifically through characters such as Moll in </w:t>
      </w:r>
      <w:r w:rsidRPr="008F3BA4">
        <w:rPr>
          <w:rFonts w:cstheme="minorHAnsi"/>
          <w:i/>
          <w:sz w:val="22"/>
          <w:szCs w:val="22"/>
        </w:rPr>
        <w:t>The Roaring Girl</w:t>
      </w:r>
      <w:r w:rsidRPr="008F3BA4">
        <w:rPr>
          <w:rFonts w:cstheme="minorHAnsi"/>
          <w:sz w:val="22"/>
          <w:szCs w:val="22"/>
        </w:rPr>
        <w:t xml:space="preserve"> by Thomas Middleton and Thomas Dekker (1611), Kate in </w:t>
      </w:r>
      <w:r w:rsidRPr="008F3BA4">
        <w:rPr>
          <w:rFonts w:cstheme="minorHAnsi"/>
          <w:i/>
          <w:sz w:val="22"/>
          <w:szCs w:val="22"/>
        </w:rPr>
        <w:t>The Taming of the Shrew</w:t>
      </w:r>
      <w:r w:rsidRPr="008F3BA4">
        <w:rPr>
          <w:rFonts w:cstheme="minorHAnsi"/>
          <w:sz w:val="22"/>
          <w:szCs w:val="22"/>
        </w:rPr>
        <w:t xml:space="preserve"> by William Shakespeare (1623) or Maria in </w:t>
      </w:r>
      <w:r w:rsidRPr="008F3BA4">
        <w:rPr>
          <w:rFonts w:cstheme="minorHAnsi"/>
          <w:i/>
          <w:sz w:val="22"/>
          <w:szCs w:val="22"/>
        </w:rPr>
        <w:t>The Woman’s Prize</w:t>
      </w:r>
      <w:r w:rsidRPr="008F3BA4">
        <w:rPr>
          <w:rFonts w:cstheme="minorHAnsi"/>
          <w:sz w:val="22"/>
          <w:szCs w:val="22"/>
        </w:rPr>
        <w:t xml:space="preserve"> by John Fletcher (1647). Such women put patriarchal injunctions into question. In accordance with the prescriptions of conduct books of the time, male characters strive to isolate unruly women, as in fear of contagion. Despite their efforts, rebellion tends to be transmitted, sometimes involuntarily, to other female characters or to women of the early modern period, whether they were an inspiration for the plays or their spectators. By studying modes and expressions of female rebellion and its transmission, this presentation shall explore the dramatic and political stakes of this phenomenon. I shall analyse the transmission of unruly women’s insurrection to other characters in the plays under scrutiny before exploring transmission between stage and real life or between characters and spectators. Such transmission may also lead us to ponder over the inheritance of this proto-feminist rebellion in our current society.</w:t>
      </w:r>
    </w:p>
    <w:p w14:paraId="6C8D556B" w14:textId="77777777" w:rsidR="00AD460C" w:rsidRPr="008F3BA4" w:rsidRDefault="00AD460C" w:rsidP="007E6D5E">
      <w:pPr>
        <w:ind w:right="-46"/>
        <w:jc w:val="both"/>
        <w:rPr>
          <w:rFonts w:cstheme="minorHAnsi"/>
          <w:sz w:val="22"/>
          <w:szCs w:val="22"/>
        </w:rPr>
      </w:pPr>
    </w:p>
    <w:p w14:paraId="01988D82" w14:textId="77777777" w:rsidR="00AD460C" w:rsidRPr="008F3BA4" w:rsidRDefault="00AD460C" w:rsidP="007E6D5E">
      <w:pPr>
        <w:ind w:right="-46"/>
        <w:jc w:val="both"/>
        <w:rPr>
          <w:rFonts w:cstheme="minorHAnsi"/>
          <w:sz w:val="22"/>
          <w:szCs w:val="22"/>
          <w:lang w:val="fr-FR"/>
        </w:rPr>
      </w:pPr>
      <w:r w:rsidRPr="008F3BA4">
        <w:rPr>
          <w:rFonts w:cstheme="minorHAnsi"/>
          <w:sz w:val="22"/>
          <w:szCs w:val="22"/>
          <w:lang w:val="fr-FR"/>
        </w:rPr>
        <w:t xml:space="preserve">Le théâtre de la première modernité, en écho aux débats de la Querelle des femmes, met en scène plusieurs rébellions féminines, notamment par le biais de personnages comme Moll dans </w:t>
      </w:r>
      <w:r w:rsidRPr="008F3BA4">
        <w:rPr>
          <w:rFonts w:cstheme="minorHAnsi"/>
          <w:i/>
          <w:sz w:val="22"/>
          <w:szCs w:val="22"/>
          <w:lang w:val="fr-FR"/>
        </w:rPr>
        <w:t xml:space="preserve">The </w:t>
      </w:r>
      <w:proofErr w:type="spellStart"/>
      <w:r w:rsidRPr="008F3BA4">
        <w:rPr>
          <w:rFonts w:cstheme="minorHAnsi"/>
          <w:i/>
          <w:sz w:val="22"/>
          <w:szCs w:val="22"/>
          <w:lang w:val="fr-FR"/>
        </w:rPr>
        <w:t>Roaring</w:t>
      </w:r>
      <w:proofErr w:type="spellEnd"/>
      <w:r w:rsidRPr="008F3BA4">
        <w:rPr>
          <w:rFonts w:cstheme="minorHAnsi"/>
          <w:i/>
          <w:sz w:val="22"/>
          <w:szCs w:val="22"/>
          <w:lang w:val="fr-FR"/>
        </w:rPr>
        <w:t xml:space="preserve"> Girl</w:t>
      </w:r>
      <w:r w:rsidRPr="008F3BA4">
        <w:rPr>
          <w:rFonts w:cstheme="minorHAnsi"/>
          <w:sz w:val="22"/>
          <w:szCs w:val="22"/>
          <w:lang w:val="fr-FR"/>
        </w:rPr>
        <w:t xml:space="preserve"> de Thomas Middleton et Thomas Dekker (1611), Kate dans </w:t>
      </w:r>
      <w:r w:rsidRPr="008F3BA4">
        <w:rPr>
          <w:rFonts w:cstheme="minorHAnsi"/>
          <w:i/>
          <w:sz w:val="22"/>
          <w:szCs w:val="22"/>
          <w:lang w:val="fr-FR"/>
        </w:rPr>
        <w:t xml:space="preserve">The </w:t>
      </w:r>
      <w:proofErr w:type="spellStart"/>
      <w:r w:rsidRPr="008F3BA4">
        <w:rPr>
          <w:rFonts w:cstheme="minorHAnsi"/>
          <w:i/>
          <w:sz w:val="22"/>
          <w:szCs w:val="22"/>
          <w:lang w:val="fr-FR"/>
        </w:rPr>
        <w:t>Taming</w:t>
      </w:r>
      <w:proofErr w:type="spellEnd"/>
      <w:r w:rsidRPr="008F3BA4">
        <w:rPr>
          <w:rFonts w:cstheme="minorHAnsi"/>
          <w:i/>
          <w:sz w:val="22"/>
          <w:szCs w:val="22"/>
          <w:lang w:val="fr-FR"/>
        </w:rPr>
        <w:t xml:space="preserve"> of the </w:t>
      </w:r>
      <w:proofErr w:type="spellStart"/>
      <w:r w:rsidRPr="008F3BA4">
        <w:rPr>
          <w:rFonts w:cstheme="minorHAnsi"/>
          <w:i/>
          <w:sz w:val="22"/>
          <w:szCs w:val="22"/>
          <w:lang w:val="fr-FR"/>
        </w:rPr>
        <w:t>Shrew</w:t>
      </w:r>
      <w:proofErr w:type="spellEnd"/>
      <w:r w:rsidRPr="008F3BA4">
        <w:rPr>
          <w:rFonts w:cstheme="minorHAnsi"/>
          <w:sz w:val="22"/>
          <w:szCs w:val="22"/>
          <w:lang w:val="fr-FR"/>
        </w:rPr>
        <w:t xml:space="preserve"> de William Shakespeare (1623) ou Maria dans </w:t>
      </w:r>
      <w:r w:rsidRPr="008F3BA4">
        <w:rPr>
          <w:rFonts w:cstheme="minorHAnsi"/>
          <w:i/>
          <w:sz w:val="22"/>
          <w:szCs w:val="22"/>
          <w:lang w:val="fr-FR"/>
        </w:rPr>
        <w:t xml:space="preserve">The </w:t>
      </w:r>
      <w:proofErr w:type="spellStart"/>
      <w:r w:rsidRPr="008F3BA4">
        <w:rPr>
          <w:rFonts w:cstheme="minorHAnsi"/>
          <w:i/>
          <w:sz w:val="22"/>
          <w:szCs w:val="22"/>
          <w:lang w:val="fr-FR"/>
        </w:rPr>
        <w:t>Woman’s</w:t>
      </w:r>
      <w:proofErr w:type="spellEnd"/>
      <w:r w:rsidRPr="008F3BA4">
        <w:rPr>
          <w:rFonts w:cstheme="minorHAnsi"/>
          <w:i/>
          <w:sz w:val="22"/>
          <w:szCs w:val="22"/>
          <w:lang w:val="fr-FR"/>
        </w:rPr>
        <w:t xml:space="preserve"> </w:t>
      </w:r>
      <w:proofErr w:type="spellStart"/>
      <w:r w:rsidRPr="008F3BA4">
        <w:rPr>
          <w:rFonts w:cstheme="minorHAnsi"/>
          <w:i/>
          <w:sz w:val="22"/>
          <w:szCs w:val="22"/>
          <w:lang w:val="fr-FR"/>
        </w:rPr>
        <w:t>Prize</w:t>
      </w:r>
      <w:proofErr w:type="spellEnd"/>
      <w:r w:rsidRPr="008F3BA4">
        <w:rPr>
          <w:rFonts w:cstheme="minorHAnsi"/>
          <w:i/>
          <w:sz w:val="22"/>
          <w:szCs w:val="22"/>
          <w:lang w:val="fr-FR"/>
        </w:rPr>
        <w:t xml:space="preserve"> </w:t>
      </w:r>
      <w:r w:rsidRPr="008F3BA4">
        <w:rPr>
          <w:rFonts w:cstheme="minorHAnsi"/>
          <w:sz w:val="22"/>
          <w:szCs w:val="22"/>
          <w:lang w:val="fr-FR"/>
        </w:rPr>
        <w:t xml:space="preserve">de John Fletcher (1647). Ces femmes s’insurgent contre les injonctions patriarcales qui leur incombent. Suivant les prescriptions des manuels de conduite de l’époque, les personnages masculins cherchent à isoler les femmes rebelles, comme par crainte de la contagion. Malgré leurs efforts, la rébellion se transmet entre ces femmes, </w:t>
      </w:r>
      <w:r w:rsidRPr="008F3BA4">
        <w:rPr>
          <w:rFonts w:cstheme="minorHAnsi"/>
          <w:sz w:val="22"/>
          <w:szCs w:val="22"/>
          <w:lang w:val="fr-FR"/>
        </w:rPr>
        <w:lastRenderedPageBreak/>
        <w:t>volontairement ou non, mais aussi potentiellement entre les femmes de l’époque, qu’elles soient sources d’inspiration pour les pièces ou spectatrices. À travers une étude des modes et expressions de la rébellion des femmes et de sa transmission, nous étudierons ce phénomène et sa dimension politique. Il s’agira d’abord d’analyser la transmission de l’insurrection des femmes rebelles aux autres personnages des pièces étudiées, avant de montrer que l’on observe aussi une transmission entre la scène et le réel, donc entre personnages et spectatrices. Enfin, nous examinerons l’héritage de cette rébellion proto-féministe dans nos sociétés actuelles.</w:t>
      </w:r>
    </w:p>
    <w:p w14:paraId="6863A96C" w14:textId="77777777" w:rsidR="00AD460C" w:rsidRPr="00814A8A" w:rsidRDefault="00AD460C" w:rsidP="007E6D5E">
      <w:pPr>
        <w:ind w:right="-46"/>
        <w:jc w:val="both"/>
        <w:rPr>
          <w:rFonts w:cstheme="minorHAnsi"/>
          <w:sz w:val="22"/>
          <w:szCs w:val="22"/>
          <w:u w:val="single"/>
          <w:lang w:val="fr-FR"/>
        </w:rPr>
      </w:pPr>
    </w:p>
    <w:p w14:paraId="526790C4" w14:textId="77777777" w:rsidR="00AD460C" w:rsidRPr="008F3BA4" w:rsidRDefault="00AD460C" w:rsidP="007E6D5E">
      <w:pPr>
        <w:ind w:right="-46"/>
        <w:jc w:val="both"/>
        <w:rPr>
          <w:rFonts w:cstheme="minorHAnsi"/>
          <w:sz w:val="22"/>
          <w:szCs w:val="22"/>
        </w:rPr>
      </w:pPr>
      <w:r w:rsidRPr="008F3BA4">
        <w:rPr>
          <w:rFonts w:cstheme="minorHAnsi"/>
          <w:b/>
          <w:sz w:val="22"/>
          <w:szCs w:val="22"/>
        </w:rPr>
        <w:t xml:space="preserve">Pauline </w:t>
      </w:r>
      <w:proofErr w:type="spellStart"/>
      <w:r w:rsidRPr="008F3BA4">
        <w:rPr>
          <w:rFonts w:cstheme="minorHAnsi"/>
          <w:b/>
          <w:sz w:val="22"/>
          <w:szCs w:val="22"/>
        </w:rPr>
        <w:t>Durin</w:t>
      </w:r>
      <w:proofErr w:type="spellEnd"/>
      <w:r w:rsidRPr="008F3BA4">
        <w:rPr>
          <w:rFonts w:cstheme="minorHAnsi"/>
          <w:sz w:val="22"/>
          <w:szCs w:val="22"/>
        </w:rPr>
        <w:t xml:space="preserve"> is a second-year PhD student at Université Clermont Auvergne. Her PhD, supervised by Sophie Chiari, explores the representation of unruly women in early modern drama. She is also part of a translation project on </w:t>
      </w:r>
      <w:r w:rsidRPr="008F3BA4">
        <w:rPr>
          <w:rFonts w:cstheme="minorHAnsi"/>
          <w:i/>
          <w:sz w:val="22"/>
          <w:szCs w:val="22"/>
        </w:rPr>
        <w:t>The Tragedy of Mariam</w:t>
      </w:r>
      <w:r w:rsidRPr="008F3BA4">
        <w:rPr>
          <w:rFonts w:cstheme="minorHAnsi"/>
          <w:sz w:val="22"/>
          <w:szCs w:val="22"/>
        </w:rPr>
        <w:t xml:space="preserve"> by Elizabeth Cary within the </w:t>
      </w:r>
      <w:proofErr w:type="spellStart"/>
      <w:r w:rsidRPr="008F3BA4">
        <w:rPr>
          <w:rFonts w:cstheme="minorHAnsi"/>
          <w:sz w:val="22"/>
          <w:szCs w:val="22"/>
        </w:rPr>
        <w:t>Epistémè</w:t>
      </w:r>
      <w:proofErr w:type="spellEnd"/>
      <w:r w:rsidRPr="008F3BA4">
        <w:rPr>
          <w:rFonts w:cstheme="minorHAnsi"/>
          <w:sz w:val="22"/>
          <w:szCs w:val="22"/>
        </w:rPr>
        <w:t xml:space="preserve"> seminar, led by Aurélie Griffin at the Sorbonne Nouvelle. </w:t>
      </w:r>
    </w:p>
    <w:p w14:paraId="55D4842B" w14:textId="77777777" w:rsidR="00AD460C" w:rsidRPr="008F3BA4" w:rsidRDefault="00AD460C" w:rsidP="007E6D5E">
      <w:pPr>
        <w:ind w:right="-46"/>
        <w:jc w:val="both"/>
        <w:rPr>
          <w:rFonts w:cstheme="minorHAnsi"/>
          <w:sz w:val="22"/>
          <w:szCs w:val="22"/>
        </w:rPr>
      </w:pPr>
    </w:p>
    <w:p w14:paraId="54DF47DA" w14:textId="10EED758" w:rsidR="00AD460C" w:rsidRPr="008F3BA4" w:rsidRDefault="00AD460C" w:rsidP="007E6D5E">
      <w:pPr>
        <w:ind w:right="-46"/>
        <w:jc w:val="both"/>
        <w:rPr>
          <w:rFonts w:cstheme="minorHAnsi"/>
          <w:color w:val="000000" w:themeColor="text1"/>
          <w:sz w:val="22"/>
          <w:szCs w:val="22"/>
          <w:lang w:val="fr-FR"/>
        </w:rPr>
      </w:pPr>
      <w:r w:rsidRPr="008F3BA4">
        <w:rPr>
          <w:rFonts w:cstheme="minorHAnsi"/>
          <w:b/>
          <w:sz w:val="22"/>
          <w:szCs w:val="22"/>
          <w:lang w:val="fr-FR"/>
        </w:rPr>
        <w:t xml:space="preserve">Pauline </w:t>
      </w:r>
      <w:proofErr w:type="spellStart"/>
      <w:r w:rsidRPr="008F3BA4">
        <w:rPr>
          <w:rFonts w:cstheme="minorHAnsi"/>
          <w:b/>
          <w:sz w:val="22"/>
          <w:szCs w:val="22"/>
          <w:lang w:val="fr-FR"/>
        </w:rPr>
        <w:t>Durin</w:t>
      </w:r>
      <w:proofErr w:type="spellEnd"/>
      <w:r w:rsidRPr="008F3BA4">
        <w:rPr>
          <w:rFonts w:cstheme="minorHAnsi"/>
          <w:sz w:val="22"/>
          <w:szCs w:val="22"/>
          <w:lang w:val="fr-FR"/>
        </w:rPr>
        <w:t xml:space="preserve"> est en deuxième année de doctorat à l’Université Clermont-Auvergne au sein de l’IHRIM (UMR 5317). Sa thèse, dirigée par Sophie Chiari, porte sur la représentation des femmes rebelles dans le théâtre de la première modernité. </w:t>
      </w:r>
      <w:r w:rsidRPr="008F3BA4">
        <w:rPr>
          <w:rFonts w:cstheme="minorHAnsi"/>
          <w:color w:val="000000" w:themeColor="text1"/>
          <w:sz w:val="22"/>
          <w:szCs w:val="22"/>
          <w:lang w:val="fr-FR"/>
        </w:rPr>
        <w:t xml:space="preserve">Elle fait également partie d’un projet collectif de traduction de </w:t>
      </w:r>
      <w:r w:rsidRPr="008F3BA4">
        <w:rPr>
          <w:rFonts w:cstheme="minorHAnsi"/>
          <w:i/>
          <w:color w:val="000000" w:themeColor="text1"/>
          <w:sz w:val="22"/>
          <w:szCs w:val="22"/>
          <w:lang w:val="fr-FR"/>
        </w:rPr>
        <w:t xml:space="preserve">The </w:t>
      </w:r>
      <w:proofErr w:type="spellStart"/>
      <w:r w:rsidRPr="008F3BA4">
        <w:rPr>
          <w:rFonts w:cstheme="minorHAnsi"/>
          <w:i/>
          <w:color w:val="000000" w:themeColor="text1"/>
          <w:sz w:val="22"/>
          <w:szCs w:val="22"/>
          <w:lang w:val="fr-FR"/>
        </w:rPr>
        <w:t>Tragedy</w:t>
      </w:r>
      <w:proofErr w:type="spellEnd"/>
      <w:r w:rsidRPr="008F3BA4">
        <w:rPr>
          <w:rFonts w:cstheme="minorHAnsi"/>
          <w:i/>
          <w:color w:val="000000" w:themeColor="text1"/>
          <w:sz w:val="22"/>
          <w:szCs w:val="22"/>
          <w:lang w:val="fr-FR"/>
        </w:rPr>
        <w:t xml:space="preserve"> of Mariam </w:t>
      </w:r>
      <w:r w:rsidRPr="008F3BA4">
        <w:rPr>
          <w:rFonts w:cstheme="minorHAnsi"/>
          <w:color w:val="000000" w:themeColor="text1"/>
          <w:sz w:val="22"/>
          <w:szCs w:val="22"/>
          <w:lang w:val="fr-FR"/>
        </w:rPr>
        <w:t>d’Elizabeth Cary au sein du séminaire Epistémè, dirigé par Aurélie Griffin à la Sorbonne Nouvelle.</w:t>
      </w:r>
    </w:p>
    <w:p w14:paraId="2C18708A" w14:textId="77777777" w:rsidR="00AD460C" w:rsidRPr="008F3BA4" w:rsidRDefault="00AD460C" w:rsidP="007E6D5E">
      <w:pPr>
        <w:ind w:right="-46"/>
        <w:jc w:val="both"/>
        <w:rPr>
          <w:rFonts w:cstheme="minorHAnsi"/>
          <w:b/>
          <w:bCs/>
          <w:sz w:val="22"/>
          <w:szCs w:val="22"/>
          <w:lang w:val="fr-FR"/>
        </w:rPr>
      </w:pPr>
    </w:p>
    <w:p w14:paraId="477ECCC4" w14:textId="6340C88D" w:rsidR="00AD460C" w:rsidRPr="00BC1476" w:rsidRDefault="00AD460C" w:rsidP="007E6D5E">
      <w:pPr>
        <w:ind w:right="-46"/>
        <w:jc w:val="both"/>
        <w:rPr>
          <w:rFonts w:cstheme="minorHAnsi"/>
          <w:b/>
          <w:bCs/>
          <w:lang w:val="fr-FR"/>
        </w:rPr>
      </w:pPr>
      <w:proofErr w:type="spellStart"/>
      <w:r w:rsidRPr="00BC1476">
        <w:rPr>
          <w:rFonts w:cstheme="minorHAnsi"/>
          <w:b/>
          <w:bCs/>
          <w:lang w:val="fr-FR"/>
        </w:rPr>
        <w:t>McCARTHY</w:t>
      </w:r>
      <w:proofErr w:type="spellEnd"/>
      <w:r w:rsidRPr="00BC1476">
        <w:rPr>
          <w:rFonts w:cstheme="minorHAnsi"/>
          <w:b/>
          <w:bCs/>
          <w:lang w:val="fr-FR"/>
        </w:rPr>
        <w:t xml:space="preserve"> Louise (Doctorante, Université Paris Cité)</w:t>
      </w:r>
    </w:p>
    <w:p w14:paraId="66826227" w14:textId="7EBC82A2" w:rsidR="00AD460C" w:rsidRPr="00BC1476" w:rsidRDefault="00AD460C" w:rsidP="007E6D5E">
      <w:pPr>
        <w:ind w:right="-46"/>
        <w:jc w:val="both"/>
        <w:rPr>
          <w:rFonts w:cstheme="minorHAnsi"/>
          <w:b/>
          <w:bCs/>
        </w:rPr>
      </w:pPr>
      <w:r w:rsidRPr="00BC1476">
        <w:rPr>
          <w:rFonts w:cstheme="minorHAnsi"/>
          <w:b/>
          <w:bCs/>
        </w:rPr>
        <w:t xml:space="preserve">English uses and </w:t>
      </w:r>
      <w:proofErr w:type="spellStart"/>
      <w:r w:rsidRPr="00BC1476">
        <w:rPr>
          <w:rFonts w:cstheme="minorHAnsi"/>
          <w:b/>
          <w:bCs/>
        </w:rPr>
        <w:t>reframings</w:t>
      </w:r>
      <w:proofErr w:type="spellEnd"/>
      <w:r w:rsidRPr="00BC1476">
        <w:rPr>
          <w:rFonts w:cstheme="minorHAnsi"/>
          <w:b/>
          <w:bCs/>
        </w:rPr>
        <w:t xml:space="preserve"> of indigenous knowledge in early modern maps of trade and empire</w:t>
      </w:r>
    </w:p>
    <w:p w14:paraId="0665504E" w14:textId="77777777" w:rsidR="00AD460C" w:rsidRPr="008F3BA4" w:rsidRDefault="00AD460C" w:rsidP="007E6D5E">
      <w:pPr>
        <w:ind w:right="-46"/>
        <w:jc w:val="both"/>
        <w:rPr>
          <w:rFonts w:cstheme="minorHAnsi"/>
          <w:sz w:val="22"/>
          <w:szCs w:val="22"/>
        </w:rPr>
      </w:pPr>
      <w:r w:rsidRPr="008F3BA4">
        <w:rPr>
          <w:rFonts w:cstheme="minorHAnsi"/>
          <w:sz w:val="22"/>
          <w:szCs w:val="22"/>
        </w:rPr>
        <w:t>Adventurers of the English East India and Virginia Companies who journeyed in quest of new land or markets could count on their own eyes and first-hand experience to build knowledge about the lands they travelled to, their peoples and resources. Yet, those same travelling mapmakers (Sir Thomas Roe in Mughal India and Captain John Smith in Virginia, for example) did not simply record their own observations in textual and cartographic form: they also heavily relied on indigenous sources.</w:t>
      </w:r>
    </w:p>
    <w:p w14:paraId="77C66340" w14:textId="77777777" w:rsidR="00AD460C" w:rsidRPr="008F3BA4" w:rsidRDefault="00AD460C" w:rsidP="007E6D5E">
      <w:pPr>
        <w:ind w:right="-46"/>
        <w:jc w:val="both"/>
        <w:rPr>
          <w:rFonts w:cstheme="minorHAnsi"/>
          <w:sz w:val="22"/>
          <w:szCs w:val="22"/>
        </w:rPr>
      </w:pPr>
      <w:r w:rsidRPr="008F3BA4">
        <w:rPr>
          <w:rFonts w:cstheme="minorHAnsi"/>
          <w:sz w:val="22"/>
          <w:szCs w:val="22"/>
        </w:rPr>
        <w:t xml:space="preserve">These local sources ranged from oral accounts and ephemeral sketches to scribal archives which the English were sometimes allowed to consult. English geographical accounts of distant land also drew on domestic production in England as well as on translated continental material. As a heavily mediated image, then, English maps of India and of Virginia offered English audiences a complex visual synthesis of diverse origins. </w:t>
      </w:r>
    </w:p>
    <w:p w14:paraId="10DA80D2" w14:textId="5FDADF86" w:rsidR="00AD460C" w:rsidRPr="008F3BA4" w:rsidRDefault="00AD460C" w:rsidP="007E6D5E">
      <w:pPr>
        <w:ind w:right="-46"/>
        <w:jc w:val="both"/>
        <w:rPr>
          <w:rFonts w:cstheme="minorHAnsi"/>
          <w:sz w:val="22"/>
          <w:szCs w:val="22"/>
        </w:rPr>
      </w:pPr>
      <w:r w:rsidRPr="008F3BA4">
        <w:rPr>
          <w:rFonts w:cstheme="minorHAnsi"/>
          <w:sz w:val="22"/>
          <w:szCs w:val="22"/>
        </w:rPr>
        <w:t>The maps themselves and their textual para-map inform us that their authors occasionally admitted their need to draw from indigenous knowledge. But what place did indigenous people and sources occupy in English cartographic discourse? What motivated the English to draw on local sources and how did they present or justify these borrowings to their readership? Did the English maps merely translate foreign sources to make them accessible and familiar? This paper will examine in what ways the English, despite a position of epistemological dependence, initiated a visual “</w:t>
      </w:r>
      <w:proofErr w:type="spellStart"/>
      <w:r w:rsidRPr="008F3BA4">
        <w:rPr>
          <w:rFonts w:cstheme="minorHAnsi"/>
          <w:sz w:val="22"/>
          <w:szCs w:val="22"/>
        </w:rPr>
        <w:t>epistemicide</w:t>
      </w:r>
      <w:proofErr w:type="spellEnd"/>
      <w:r w:rsidRPr="008F3BA4">
        <w:rPr>
          <w:rFonts w:cstheme="minorHAnsi"/>
          <w:sz w:val="22"/>
          <w:szCs w:val="22"/>
        </w:rPr>
        <w:t>” which prefigured, in some cases, the effective uprooting of indigenous peoples.</w:t>
      </w:r>
    </w:p>
    <w:p w14:paraId="2AD81694" w14:textId="77777777" w:rsidR="00BC1476" w:rsidRPr="00814A8A" w:rsidRDefault="00BC1476" w:rsidP="007E6D5E">
      <w:pPr>
        <w:ind w:right="-46"/>
        <w:jc w:val="both"/>
        <w:rPr>
          <w:rFonts w:cstheme="minorHAnsi"/>
          <w:sz w:val="22"/>
          <w:szCs w:val="22"/>
          <w:u w:val="single"/>
          <w:lang w:val="en-US"/>
        </w:rPr>
      </w:pPr>
    </w:p>
    <w:p w14:paraId="31C2B544" w14:textId="313B1633" w:rsidR="00BC1476" w:rsidRPr="00BC1476" w:rsidRDefault="00AD460C" w:rsidP="007E6D5E">
      <w:pPr>
        <w:ind w:right="-46"/>
        <w:jc w:val="both"/>
        <w:rPr>
          <w:rFonts w:cstheme="minorHAnsi"/>
          <w:b/>
          <w:bCs/>
          <w:lang w:val="fr-FR"/>
        </w:rPr>
      </w:pPr>
      <w:r w:rsidRPr="00BC1476">
        <w:rPr>
          <w:rFonts w:cstheme="minorHAnsi"/>
          <w:b/>
          <w:bCs/>
          <w:lang w:val="fr-FR"/>
        </w:rPr>
        <w:t>Emprunts et adaptations de savoirs autochtones dans la cartographie commerciale et impériale de l’Angleterre à l’ère moderne</w:t>
      </w:r>
    </w:p>
    <w:p w14:paraId="7EF5AEEF" w14:textId="3C7363A6" w:rsidR="00AD460C" w:rsidRPr="008F3BA4" w:rsidRDefault="00AD460C" w:rsidP="007E6D5E">
      <w:pPr>
        <w:ind w:right="-46"/>
        <w:jc w:val="both"/>
        <w:rPr>
          <w:rFonts w:cstheme="minorHAnsi"/>
          <w:sz w:val="22"/>
          <w:szCs w:val="22"/>
          <w:lang w:val="fr-FR"/>
        </w:rPr>
      </w:pPr>
      <w:r w:rsidRPr="008F3BA4">
        <w:rPr>
          <w:rFonts w:cstheme="minorHAnsi"/>
          <w:sz w:val="22"/>
          <w:szCs w:val="22"/>
          <w:lang w:val="fr-FR"/>
        </w:rPr>
        <w:t xml:space="preserve">Les employés des Compagnies des Indes Orientales et de la Virginie qui, à l’orée du XVIIe siècle, partaient en quête de nouveaux espaces et marchés pouvaient compter sur leurs propres expériences et perceptions pour se constituer un savoir sur les terres qu’ils parcouraient, ainsi que sur leurs populations et ressources. Cependant, ces mêmes voyageurs-cartographes (Sir Thomas Roe en Inde moghole et Capitaine John Smith en Virginie, par exemple) ne se contentaient pas de mettre en texte ou en carte leurs seules observations. Ils mobilisaient également des sources indigènes. </w:t>
      </w:r>
    </w:p>
    <w:p w14:paraId="324500E2" w14:textId="23714737" w:rsidR="00AD460C" w:rsidRPr="008F3BA4" w:rsidRDefault="00AD460C" w:rsidP="007E6D5E">
      <w:pPr>
        <w:ind w:right="-46"/>
        <w:jc w:val="both"/>
        <w:rPr>
          <w:rFonts w:cstheme="minorHAnsi"/>
          <w:sz w:val="22"/>
          <w:szCs w:val="22"/>
          <w:lang w:val="fr-FR"/>
        </w:rPr>
      </w:pPr>
      <w:r w:rsidRPr="008F3BA4">
        <w:rPr>
          <w:rFonts w:cstheme="minorHAnsi"/>
          <w:sz w:val="22"/>
          <w:szCs w:val="22"/>
          <w:lang w:val="fr-FR"/>
        </w:rPr>
        <w:t xml:space="preserve">Ces sources locales comprenaient des esquisses éphémères mais aussi des archives textuelles que les Anglais avaient parfois la possibilité de consulter. Leurs productions géographiques modélisant des terres lointaines reposaient aussi sur d’autres ressources anglaises ainsi que sur des documents </w:t>
      </w:r>
      <w:r w:rsidRPr="008F3BA4">
        <w:rPr>
          <w:rFonts w:cstheme="minorHAnsi"/>
          <w:sz w:val="22"/>
          <w:szCs w:val="22"/>
          <w:lang w:val="fr-FR"/>
        </w:rPr>
        <w:lastRenderedPageBreak/>
        <w:t xml:space="preserve">d’autres pays d’Europe traduits en anglais. Formant une image issue de diverses transmissions, les cartes anglaises représentant l’Inde ou la Virginie offraient ainsi au public anglais une synthèse visuelle complexe aux origines variées. </w:t>
      </w:r>
    </w:p>
    <w:p w14:paraId="1C3FB3E6" w14:textId="42662946" w:rsidR="00AD460C" w:rsidRPr="008F3BA4" w:rsidRDefault="00AD460C" w:rsidP="007E6D5E">
      <w:pPr>
        <w:ind w:right="-46"/>
        <w:jc w:val="both"/>
        <w:rPr>
          <w:rFonts w:cstheme="minorHAnsi"/>
          <w:sz w:val="22"/>
          <w:szCs w:val="22"/>
          <w:lang w:val="fr-FR"/>
        </w:rPr>
      </w:pPr>
      <w:r w:rsidRPr="008F3BA4">
        <w:rPr>
          <w:rFonts w:cstheme="minorHAnsi"/>
          <w:sz w:val="22"/>
          <w:szCs w:val="22"/>
          <w:lang w:val="fr-FR"/>
        </w:rPr>
        <w:t xml:space="preserve">Les cartes en elles-mêmes et leur paratexte cartographique montrent que leurs auteurs reconnaissaient occasionnellement leur besoin de puiser dans un savoir local. Toutefois, quelle place le discours cartographique anglais faisait-il aux populations et sources </w:t>
      </w:r>
      <w:r w:rsidR="00BC1476" w:rsidRPr="008F3BA4">
        <w:rPr>
          <w:rFonts w:cstheme="minorHAnsi"/>
          <w:sz w:val="22"/>
          <w:szCs w:val="22"/>
          <w:lang w:val="fr-FR"/>
        </w:rPr>
        <w:t>autochtones</w:t>
      </w:r>
      <w:r w:rsidR="00BC1476">
        <w:rPr>
          <w:rFonts w:cstheme="minorHAnsi"/>
          <w:sz w:val="22"/>
          <w:szCs w:val="22"/>
          <w:lang w:val="fr-FR"/>
        </w:rPr>
        <w:t> </w:t>
      </w:r>
      <w:r w:rsidR="00BC1476" w:rsidRPr="008F3BA4">
        <w:rPr>
          <w:rFonts w:cstheme="minorHAnsi"/>
          <w:sz w:val="22"/>
          <w:szCs w:val="22"/>
          <w:lang w:val="fr-FR"/>
        </w:rPr>
        <w:t>?</w:t>
      </w:r>
      <w:r w:rsidRPr="008F3BA4">
        <w:rPr>
          <w:rFonts w:cstheme="minorHAnsi"/>
          <w:sz w:val="22"/>
          <w:szCs w:val="22"/>
          <w:lang w:val="fr-FR"/>
        </w:rPr>
        <w:t xml:space="preserve"> Qu’est-ce qui motivait les Anglais à se servir de sources locales, et comment présentaient-ils et justifiaient-ils ces emprunts auprès de leur lectorat ? Les cartes anglaises étaient-elles de simples traductions de sources étrangères destinées à les rendre accessibles et familières ? Cette communication aura pour but d’interroger la manière dont les Anglais, malgré leur dépendance épistémologique, engagèrent un « </w:t>
      </w:r>
      <w:proofErr w:type="spellStart"/>
      <w:r w:rsidRPr="008F3BA4">
        <w:rPr>
          <w:rFonts w:cstheme="minorHAnsi"/>
          <w:sz w:val="22"/>
          <w:szCs w:val="22"/>
          <w:lang w:val="fr-FR"/>
        </w:rPr>
        <w:t>espistémicide</w:t>
      </w:r>
      <w:proofErr w:type="spellEnd"/>
      <w:r w:rsidRPr="008F3BA4">
        <w:rPr>
          <w:rFonts w:cstheme="minorHAnsi"/>
          <w:sz w:val="22"/>
          <w:szCs w:val="22"/>
          <w:lang w:val="fr-FR"/>
        </w:rPr>
        <w:t xml:space="preserve"> » visuel qui devait annoncer, dans certains cas, le déracinement effectif des populations autochtones. </w:t>
      </w:r>
    </w:p>
    <w:p w14:paraId="0CBDCE59" w14:textId="77777777" w:rsidR="00BC1476" w:rsidRPr="00814A8A" w:rsidRDefault="00BC1476" w:rsidP="007E6D5E">
      <w:pPr>
        <w:ind w:right="-46"/>
        <w:jc w:val="both"/>
        <w:rPr>
          <w:rFonts w:cstheme="minorHAnsi"/>
          <w:sz w:val="22"/>
          <w:szCs w:val="22"/>
          <w:u w:val="single"/>
          <w:lang w:val="fr-FR"/>
        </w:rPr>
      </w:pPr>
    </w:p>
    <w:p w14:paraId="27A2B95B" w14:textId="644A2D6E" w:rsidR="00AD460C" w:rsidRPr="008F3BA4" w:rsidRDefault="00AD460C" w:rsidP="007E6D5E">
      <w:pPr>
        <w:ind w:right="-46"/>
        <w:jc w:val="both"/>
        <w:rPr>
          <w:rFonts w:cstheme="minorHAnsi"/>
          <w:sz w:val="22"/>
          <w:szCs w:val="22"/>
        </w:rPr>
      </w:pPr>
      <w:r w:rsidRPr="008F3BA4">
        <w:rPr>
          <w:rFonts w:cstheme="minorHAnsi"/>
          <w:b/>
          <w:bCs/>
          <w:sz w:val="22"/>
          <w:szCs w:val="22"/>
        </w:rPr>
        <w:t>Louise McCarthy</w:t>
      </w:r>
      <w:r w:rsidRPr="008F3BA4">
        <w:rPr>
          <w:rFonts w:cstheme="minorHAnsi"/>
          <w:sz w:val="22"/>
          <w:szCs w:val="22"/>
        </w:rPr>
        <w:t xml:space="preserve"> is a 2</w:t>
      </w:r>
      <w:r w:rsidRPr="008F3BA4">
        <w:rPr>
          <w:rFonts w:cstheme="minorHAnsi"/>
          <w:sz w:val="22"/>
          <w:szCs w:val="22"/>
          <w:vertAlign w:val="superscript"/>
        </w:rPr>
        <w:t>nd</w:t>
      </w:r>
      <w:r w:rsidRPr="008F3BA4">
        <w:rPr>
          <w:rFonts w:cstheme="minorHAnsi"/>
          <w:sz w:val="22"/>
          <w:szCs w:val="22"/>
        </w:rPr>
        <w:t xml:space="preserve">-year PhD candidate at Université Paris </w:t>
      </w:r>
      <w:proofErr w:type="spellStart"/>
      <w:r w:rsidRPr="008F3BA4">
        <w:rPr>
          <w:rFonts w:cstheme="minorHAnsi"/>
          <w:sz w:val="22"/>
          <w:szCs w:val="22"/>
        </w:rPr>
        <w:t>Cité</w:t>
      </w:r>
      <w:proofErr w:type="spellEnd"/>
      <w:r w:rsidRPr="008F3BA4">
        <w:rPr>
          <w:rFonts w:cstheme="minorHAnsi"/>
          <w:sz w:val="22"/>
          <w:szCs w:val="22"/>
        </w:rPr>
        <w:t xml:space="preserve"> where she teaches, and carries out her research under the supervision of Professor </w:t>
      </w:r>
      <w:proofErr w:type="spellStart"/>
      <w:r w:rsidRPr="008F3BA4">
        <w:rPr>
          <w:rFonts w:cstheme="minorHAnsi"/>
          <w:sz w:val="22"/>
          <w:szCs w:val="22"/>
        </w:rPr>
        <w:t>Ladan</w:t>
      </w:r>
      <w:proofErr w:type="spellEnd"/>
      <w:r w:rsidRPr="008F3BA4">
        <w:rPr>
          <w:rFonts w:cstheme="minorHAnsi"/>
          <w:sz w:val="22"/>
          <w:szCs w:val="22"/>
        </w:rPr>
        <w:t xml:space="preserve"> </w:t>
      </w:r>
      <w:proofErr w:type="spellStart"/>
      <w:r w:rsidRPr="008F3BA4">
        <w:rPr>
          <w:rFonts w:cstheme="minorHAnsi"/>
          <w:sz w:val="22"/>
          <w:szCs w:val="22"/>
        </w:rPr>
        <w:t>Niayesh</w:t>
      </w:r>
      <w:proofErr w:type="spellEnd"/>
      <w:r w:rsidRPr="008F3BA4">
        <w:rPr>
          <w:rFonts w:cstheme="minorHAnsi"/>
          <w:sz w:val="22"/>
          <w:szCs w:val="22"/>
        </w:rPr>
        <w:t xml:space="preserve">. Her doctoral dissertation is on the promotional maps and literature produced by or for two major trading companies of the early modern period, the East India Company and the Virginia Company of London. She has co-written an article on “Cartography as Propagandist Design: From Company Map to Virginian Masques (1613-14)” published in </w:t>
      </w:r>
      <w:r w:rsidRPr="008F3BA4">
        <w:rPr>
          <w:rFonts w:cstheme="minorHAnsi"/>
          <w:i/>
          <w:sz w:val="22"/>
          <w:szCs w:val="22"/>
        </w:rPr>
        <w:t>XVII-XVIII</w:t>
      </w:r>
      <w:r w:rsidRPr="008F3BA4">
        <w:rPr>
          <w:rStyle w:val="Marquedecommentaire"/>
          <w:rFonts w:cstheme="minorHAnsi"/>
          <w:sz w:val="22"/>
          <w:szCs w:val="22"/>
        </w:rPr>
        <w:t xml:space="preserve"> 78 (2021), and is</w:t>
      </w:r>
      <w:r w:rsidRPr="008F3BA4">
        <w:rPr>
          <w:rFonts w:cstheme="minorHAnsi"/>
          <w:sz w:val="22"/>
          <w:szCs w:val="22"/>
        </w:rPr>
        <w:t xml:space="preserve"> currently working on a chapter for the volume </w:t>
      </w:r>
      <w:r w:rsidRPr="008F3BA4">
        <w:rPr>
          <w:rFonts w:cstheme="minorHAnsi"/>
          <w:i/>
          <w:iCs/>
          <w:sz w:val="22"/>
          <w:szCs w:val="22"/>
        </w:rPr>
        <w:t>Decolonising Travel Studies</w:t>
      </w:r>
      <w:r w:rsidRPr="008F3BA4">
        <w:rPr>
          <w:rFonts w:cstheme="minorHAnsi"/>
          <w:sz w:val="22"/>
          <w:szCs w:val="22"/>
        </w:rPr>
        <w:t xml:space="preserve"> (Routledge, History of Travel series) edited by Natalya Din-Kariuki and Guido Van </w:t>
      </w:r>
      <w:proofErr w:type="spellStart"/>
      <w:r w:rsidRPr="008F3BA4">
        <w:rPr>
          <w:rFonts w:cstheme="minorHAnsi"/>
          <w:sz w:val="22"/>
          <w:szCs w:val="22"/>
        </w:rPr>
        <w:t>Meersbergen</w:t>
      </w:r>
      <w:proofErr w:type="spellEnd"/>
      <w:r w:rsidRPr="008F3BA4">
        <w:rPr>
          <w:rFonts w:cstheme="minorHAnsi"/>
          <w:sz w:val="22"/>
          <w:szCs w:val="22"/>
        </w:rPr>
        <w:t>.</w:t>
      </w:r>
    </w:p>
    <w:p w14:paraId="40AA1E2C" w14:textId="77777777" w:rsidR="00AD460C" w:rsidRPr="00814A8A" w:rsidRDefault="00AD460C" w:rsidP="007E6D5E">
      <w:pPr>
        <w:ind w:right="-46"/>
        <w:jc w:val="both"/>
        <w:rPr>
          <w:rFonts w:cstheme="minorHAnsi"/>
          <w:sz w:val="22"/>
          <w:szCs w:val="22"/>
          <w:lang w:val="en-US"/>
        </w:rPr>
      </w:pPr>
    </w:p>
    <w:p w14:paraId="11804A98" w14:textId="68A1E9B2" w:rsidR="00AD460C" w:rsidRPr="008F3BA4" w:rsidRDefault="00AD460C" w:rsidP="007E6D5E">
      <w:pPr>
        <w:ind w:right="-46"/>
        <w:jc w:val="both"/>
        <w:rPr>
          <w:rFonts w:cstheme="minorHAnsi"/>
          <w:sz w:val="22"/>
          <w:szCs w:val="22"/>
          <w:lang w:val="fr-FR"/>
        </w:rPr>
      </w:pPr>
      <w:r w:rsidRPr="008F3BA4">
        <w:rPr>
          <w:rFonts w:cstheme="minorHAnsi"/>
          <w:b/>
          <w:bCs/>
          <w:sz w:val="22"/>
          <w:szCs w:val="22"/>
          <w:lang w:val="fr-FR"/>
        </w:rPr>
        <w:t>Louise McCarthy</w:t>
      </w:r>
      <w:r w:rsidRPr="008F3BA4">
        <w:rPr>
          <w:rFonts w:cstheme="minorHAnsi"/>
          <w:sz w:val="22"/>
          <w:szCs w:val="22"/>
          <w:lang w:val="fr-FR"/>
        </w:rPr>
        <w:t xml:space="preserve"> est en 2e année de doctorat à l’Université Paris Cité où elle enseigne et poursuit ses recherches sous la direction de Madame le Professeur </w:t>
      </w:r>
      <w:proofErr w:type="spellStart"/>
      <w:r w:rsidRPr="008F3BA4">
        <w:rPr>
          <w:rFonts w:cstheme="minorHAnsi"/>
          <w:sz w:val="22"/>
          <w:szCs w:val="22"/>
          <w:lang w:val="fr-FR"/>
        </w:rPr>
        <w:t>Ladan</w:t>
      </w:r>
      <w:proofErr w:type="spellEnd"/>
      <w:r w:rsidRPr="008F3BA4">
        <w:rPr>
          <w:rFonts w:cstheme="minorHAnsi"/>
          <w:sz w:val="22"/>
          <w:szCs w:val="22"/>
          <w:lang w:val="fr-FR"/>
        </w:rPr>
        <w:t xml:space="preserve"> </w:t>
      </w:r>
      <w:proofErr w:type="spellStart"/>
      <w:r w:rsidRPr="008F3BA4">
        <w:rPr>
          <w:rFonts w:cstheme="minorHAnsi"/>
          <w:sz w:val="22"/>
          <w:szCs w:val="22"/>
          <w:lang w:val="fr-FR"/>
        </w:rPr>
        <w:t>Niayesh</w:t>
      </w:r>
      <w:proofErr w:type="spellEnd"/>
      <w:r w:rsidRPr="008F3BA4">
        <w:rPr>
          <w:rFonts w:cstheme="minorHAnsi"/>
          <w:sz w:val="22"/>
          <w:szCs w:val="22"/>
          <w:lang w:val="fr-FR"/>
        </w:rPr>
        <w:t>. Sa thèse porte sur la littérature et la cartographie dites « de propagande » produites par ou pour deux compagnies commerciales majeures de la période moderne, la Compagnie des Indes Orientales et la Compagnie de la Virginie. Elle a co-écrit l’article « </w:t>
      </w:r>
      <w:proofErr w:type="spellStart"/>
      <w:r w:rsidRPr="008F3BA4">
        <w:rPr>
          <w:rFonts w:cstheme="minorHAnsi"/>
          <w:sz w:val="22"/>
          <w:szCs w:val="22"/>
          <w:lang w:val="fr-FR"/>
        </w:rPr>
        <w:t>Cartography</w:t>
      </w:r>
      <w:proofErr w:type="spellEnd"/>
      <w:r w:rsidRPr="008F3BA4">
        <w:rPr>
          <w:rFonts w:cstheme="minorHAnsi"/>
          <w:sz w:val="22"/>
          <w:szCs w:val="22"/>
          <w:lang w:val="fr-FR"/>
        </w:rPr>
        <w:t xml:space="preserve"> as </w:t>
      </w:r>
      <w:proofErr w:type="spellStart"/>
      <w:r w:rsidRPr="008F3BA4">
        <w:rPr>
          <w:rFonts w:cstheme="minorHAnsi"/>
          <w:sz w:val="22"/>
          <w:szCs w:val="22"/>
          <w:lang w:val="fr-FR"/>
        </w:rPr>
        <w:t>Propagandist</w:t>
      </w:r>
      <w:proofErr w:type="spellEnd"/>
      <w:r w:rsidRPr="008F3BA4">
        <w:rPr>
          <w:rFonts w:cstheme="minorHAnsi"/>
          <w:sz w:val="22"/>
          <w:szCs w:val="22"/>
          <w:lang w:val="fr-FR"/>
        </w:rPr>
        <w:t xml:space="preserve"> Design</w:t>
      </w:r>
      <w:r w:rsidR="00BC1476">
        <w:rPr>
          <w:rFonts w:cstheme="minorHAnsi"/>
          <w:sz w:val="22"/>
          <w:szCs w:val="22"/>
          <w:lang w:val="fr-FR"/>
        </w:rPr>
        <w:t> </w:t>
      </w:r>
      <w:r w:rsidRPr="008F3BA4">
        <w:rPr>
          <w:rFonts w:cstheme="minorHAnsi"/>
          <w:sz w:val="22"/>
          <w:szCs w:val="22"/>
          <w:lang w:val="fr-FR"/>
        </w:rPr>
        <w:t xml:space="preserve">: </w:t>
      </w:r>
      <w:proofErr w:type="spellStart"/>
      <w:r w:rsidRPr="008F3BA4">
        <w:rPr>
          <w:rFonts w:cstheme="minorHAnsi"/>
          <w:sz w:val="22"/>
          <w:szCs w:val="22"/>
          <w:lang w:val="fr-FR"/>
        </w:rPr>
        <w:t>From</w:t>
      </w:r>
      <w:proofErr w:type="spellEnd"/>
      <w:r w:rsidRPr="008F3BA4">
        <w:rPr>
          <w:rFonts w:cstheme="minorHAnsi"/>
          <w:sz w:val="22"/>
          <w:szCs w:val="22"/>
          <w:lang w:val="fr-FR"/>
        </w:rPr>
        <w:t xml:space="preserve"> </w:t>
      </w:r>
      <w:proofErr w:type="spellStart"/>
      <w:r w:rsidRPr="008F3BA4">
        <w:rPr>
          <w:rFonts w:cstheme="minorHAnsi"/>
          <w:sz w:val="22"/>
          <w:szCs w:val="22"/>
          <w:lang w:val="fr-FR"/>
        </w:rPr>
        <w:t>Company</w:t>
      </w:r>
      <w:proofErr w:type="spellEnd"/>
      <w:r w:rsidRPr="008F3BA4">
        <w:rPr>
          <w:rFonts w:cstheme="minorHAnsi"/>
          <w:sz w:val="22"/>
          <w:szCs w:val="22"/>
          <w:lang w:val="fr-FR"/>
        </w:rPr>
        <w:t xml:space="preserve"> </w:t>
      </w:r>
      <w:proofErr w:type="spellStart"/>
      <w:r w:rsidRPr="008F3BA4">
        <w:rPr>
          <w:rFonts w:cstheme="minorHAnsi"/>
          <w:sz w:val="22"/>
          <w:szCs w:val="22"/>
          <w:lang w:val="fr-FR"/>
        </w:rPr>
        <w:t>Map</w:t>
      </w:r>
      <w:proofErr w:type="spellEnd"/>
      <w:r w:rsidRPr="008F3BA4">
        <w:rPr>
          <w:rFonts w:cstheme="minorHAnsi"/>
          <w:sz w:val="22"/>
          <w:szCs w:val="22"/>
          <w:lang w:val="fr-FR"/>
        </w:rPr>
        <w:t xml:space="preserve"> to </w:t>
      </w:r>
      <w:proofErr w:type="spellStart"/>
      <w:r w:rsidRPr="008F3BA4">
        <w:rPr>
          <w:rFonts w:cstheme="minorHAnsi"/>
          <w:sz w:val="22"/>
          <w:szCs w:val="22"/>
          <w:lang w:val="fr-FR"/>
        </w:rPr>
        <w:t>Virginian</w:t>
      </w:r>
      <w:proofErr w:type="spellEnd"/>
      <w:r w:rsidRPr="008F3BA4">
        <w:rPr>
          <w:rFonts w:cstheme="minorHAnsi"/>
          <w:sz w:val="22"/>
          <w:szCs w:val="22"/>
          <w:lang w:val="fr-FR"/>
        </w:rPr>
        <w:t xml:space="preserve"> Masques (1613-14) » publié dans la revue </w:t>
      </w:r>
      <w:r w:rsidRPr="008F3BA4">
        <w:rPr>
          <w:rFonts w:cstheme="minorHAnsi"/>
          <w:i/>
          <w:sz w:val="22"/>
          <w:szCs w:val="22"/>
          <w:lang w:val="fr-FR"/>
        </w:rPr>
        <w:t>XVII-XVIII</w:t>
      </w:r>
      <w:r w:rsidRPr="008F3BA4">
        <w:rPr>
          <w:rStyle w:val="Marquedecommentaire"/>
          <w:rFonts w:cstheme="minorHAnsi"/>
          <w:sz w:val="22"/>
          <w:szCs w:val="22"/>
          <w:lang w:val="fr-FR"/>
        </w:rPr>
        <w:t xml:space="preserve"> 78 (2021), et travaille actuellement à un chapitre pour le volume </w:t>
      </w:r>
      <w:proofErr w:type="spellStart"/>
      <w:r w:rsidRPr="008F3BA4">
        <w:rPr>
          <w:rFonts w:cstheme="minorHAnsi"/>
          <w:i/>
          <w:iCs/>
          <w:sz w:val="22"/>
          <w:szCs w:val="22"/>
          <w:lang w:val="fr-FR"/>
        </w:rPr>
        <w:t>Decolonising</w:t>
      </w:r>
      <w:proofErr w:type="spellEnd"/>
      <w:r w:rsidRPr="008F3BA4">
        <w:rPr>
          <w:rFonts w:cstheme="minorHAnsi"/>
          <w:i/>
          <w:iCs/>
          <w:sz w:val="22"/>
          <w:szCs w:val="22"/>
          <w:lang w:val="fr-FR"/>
        </w:rPr>
        <w:t xml:space="preserve"> </w:t>
      </w:r>
      <w:proofErr w:type="spellStart"/>
      <w:r w:rsidRPr="008F3BA4">
        <w:rPr>
          <w:rFonts w:cstheme="minorHAnsi"/>
          <w:i/>
          <w:iCs/>
          <w:sz w:val="22"/>
          <w:szCs w:val="22"/>
          <w:lang w:val="fr-FR"/>
        </w:rPr>
        <w:t>Travel</w:t>
      </w:r>
      <w:proofErr w:type="spellEnd"/>
      <w:r w:rsidRPr="008F3BA4">
        <w:rPr>
          <w:rFonts w:cstheme="minorHAnsi"/>
          <w:i/>
          <w:iCs/>
          <w:sz w:val="22"/>
          <w:szCs w:val="22"/>
          <w:lang w:val="fr-FR"/>
        </w:rPr>
        <w:t xml:space="preserve"> </w:t>
      </w:r>
      <w:proofErr w:type="spellStart"/>
      <w:r w:rsidRPr="008F3BA4">
        <w:rPr>
          <w:rFonts w:cstheme="minorHAnsi"/>
          <w:i/>
          <w:iCs/>
          <w:sz w:val="22"/>
          <w:szCs w:val="22"/>
          <w:lang w:val="fr-FR"/>
        </w:rPr>
        <w:t>Studies</w:t>
      </w:r>
      <w:proofErr w:type="spellEnd"/>
      <w:r w:rsidRPr="008F3BA4">
        <w:rPr>
          <w:rFonts w:cstheme="minorHAnsi"/>
          <w:sz w:val="22"/>
          <w:szCs w:val="22"/>
          <w:lang w:val="fr-FR"/>
        </w:rPr>
        <w:t xml:space="preserve"> (Routledge, </w:t>
      </w:r>
      <w:proofErr w:type="spellStart"/>
      <w:r w:rsidRPr="008F3BA4">
        <w:rPr>
          <w:rFonts w:cstheme="minorHAnsi"/>
          <w:i/>
          <w:iCs/>
          <w:sz w:val="22"/>
          <w:szCs w:val="22"/>
          <w:lang w:val="fr-FR"/>
        </w:rPr>
        <w:t>History</w:t>
      </w:r>
      <w:proofErr w:type="spellEnd"/>
      <w:r w:rsidRPr="008F3BA4">
        <w:rPr>
          <w:rFonts w:cstheme="minorHAnsi"/>
          <w:i/>
          <w:iCs/>
          <w:sz w:val="22"/>
          <w:szCs w:val="22"/>
          <w:lang w:val="fr-FR"/>
        </w:rPr>
        <w:t xml:space="preserve"> of </w:t>
      </w:r>
      <w:proofErr w:type="spellStart"/>
      <w:r w:rsidRPr="008F3BA4">
        <w:rPr>
          <w:rFonts w:cstheme="minorHAnsi"/>
          <w:i/>
          <w:iCs/>
          <w:sz w:val="22"/>
          <w:szCs w:val="22"/>
          <w:lang w:val="fr-FR"/>
        </w:rPr>
        <w:t>Travel</w:t>
      </w:r>
      <w:proofErr w:type="spellEnd"/>
      <w:r w:rsidRPr="008F3BA4">
        <w:rPr>
          <w:rFonts w:cstheme="minorHAnsi"/>
          <w:sz w:val="22"/>
          <w:szCs w:val="22"/>
          <w:lang w:val="fr-FR"/>
        </w:rPr>
        <w:t xml:space="preserve"> </w:t>
      </w:r>
      <w:proofErr w:type="spellStart"/>
      <w:r w:rsidRPr="008F3BA4">
        <w:rPr>
          <w:rFonts w:cstheme="minorHAnsi"/>
          <w:sz w:val="22"/>
          <w:szCs w:val="22"/>
          <w:lang w:val="fr-FR"/>
        </w:rPr>
        <w:t>series</w:t>
      </w:r>
      <w:proofErr w:type="spellEnd"/>
      <w:r w:rsidRPr="008F3BA4">
        <w:rPr>
          <w:rFonts w:cstheme="minorHAnsi"/>
          <w:sz w:val="22"/>
          <w:szCs w:val="22"/>
          <w:lang w:val="fr-FR"/>
        </w:rPr>
        <w:t xml:space="preserve">) sous la direction de </w:t>
      </w:r>
      <w:proofErr w:type="spellStart"/>
      <w:r w:rsidRPr="008F3BA4">
        <w:rPr>
          <w:rFonts w:cstheme="minorHAnsi"/>
          <w:sz w:val="22"/>
          <w:szCs w:val="22"/>
          <w:lang w:val="fr-FR"/>
        </w:rPr>
        <w:t>Natalya</w:t>
      </w:r>
      <w:proofErr w:type="spellEnd"/>
      <w:r w:rsidRPr="008F3BA4">
        <w:rPr>
          <w:rFonts w:cstheme="minorHAnsi"/>
          <w:sz w:val="22"/>
          <w:szCs w:val="22"/>
          <w:lang w:val="fr-FR"/>
        </w:rPr>
        <w:t xml:space="preserve"> Din-</w:t>
      </w:r>
      <w:proofErr w:type="spellStart"/>
      <w:r w:rsidRPr="008F3BA4">
        <w:rPr>
          <w:rFonts w:cstheme="minorHAnsi"/>
          <w:sz w:val="22"/>
          <w:szCs w:val="22"/>
          <w:lang w:val="fr-FR"/>
        </w:rPr>
        <w:t>Kariuki</w:t>
      </w:r>
      <w:proofErr w:type="spellEnd"/>
      <w:r w:rsidRPr="008F3BA4">
        <w:rPr>
          <w:rFonts w:cstheme="minorHAnsi"/>
          <w:sz w:val="22"/>
          <w:szCs w:val="22"/>
          <w:lang w:val="fr-FR"/>
        </w:rPr>
        <w:t xml:space="preserve"> et Guido Van </w:t>
      </w:r>
      <w:proofErr w:type="spellStart"/>
      <w:r w:rsidRPr="008F3BA4">
        <w:rPr>
          <w:rFonts w:cstheme="minorHAnsi"/>
          <w:sz w:val="22"/>
          <w:szCs w:val="22"/>
          <w:lang w:val="fr-FR"/>
        </w:rPr>
        <w:t>Meersbergen</w:t>
      </w:r>
      <w:proofErr w:type="spellEnd"/>
      <w:r w:rsidRPr="008F3BA4">
        <w:rPr>
          <w:rFonts w:cstheme="minorHAnsi"/>
          <w:sz w:val="22"/>
          <w:szCs w:val="22"/>
          <w:lang w:val="fr-FR"/>
        </w:rPr>
        <w:t>.</w:t>
      </w:r>
    </w:p>
    <w:p w14:paraId="01BA59DA" w14:textId="7AF1E9F9" w:rsidR="00AD460C" w:rsidRPr="008F3BA4" w:rsidRDefault="00AD460C" w:rsidP="007E6D5E">
      <w:pPr>
        <w:ind w:right="-46"/>
        <w:jc w:val="both"/>
        <w:rPr>
          <w:rFonts w:cstheme="minorHAnsi"/>
          <w:sz w:val="22"/>
          <w:szCs w:val="22"/>
          <w:lang w:val="fr-FR"/>
        </w:rPr>
      </w:pPr>
    </w:p>
    <w:p w14:paraId="32AF7355" w14:textId="2A1D9267" w:rsidR="00D56167" w:rsidRPr="00BC1476" w:rsidRDefault="00D56167" w:rsidP="007E6D5E">
      <w:pPr>
        <w:pStyle w:val="Paragraphedeliste"/>
        <w:spacing w:after="0" w:line="240" w:lineRule="auto"/>
        <w:ind w:left="0" w:right="-46"/>
        <w:jc w:val="both"/>
        <w:rPr>
          <w:rFonts w:cstheme="minorHAnsi"/>
          <w:b/>
          <w:sz w:val="24"/>
          <w:szCs w:val="24"/>
        </w:rPr>
      </w:pPr>
      <w:r w:rsidRPr="00BC1476">
        <w:rPr>
          <w:rFonts w:cstheme="minorHAnsi"/>
          <w:b/>
          <w:sz w:val="24"/>
          <w:szCs w:val="24"/>
        </w:rPr>
        <w:t>DUMOT Méline (Doctorante Université Clermont-Auvergne)</w:t>
      </w:r>
    </w:p>
    <w:p w14:paraId="0FE85DB9" w14:textId="77777777" w:rsidR="00D56167" w:rsidRPr="00BC1476" w:rsidRDefault="00D56167" w:rsidP="007E6D5E">
      <w:pPr>
        <w:ind w:right="-46"/>
        <w:jc w:val="both"/>
        <w:rPr>
          <w:rFonts w:cstheme="minorHAnsi"/>
          <w:b/>
          <w:bCs/>
          <w:lang w:val="fr-FR"/>
        </w:rPr>
      </w:pPr>
      <w:r w:rsidRPr="00BC1476">
        <w:rPr>
          <w:rFonts w:cstheme="minorHAnsi"/>
          <w:b/>
          <w:bCs/>
          <w:lang w:val="fr-FR"/>
        </w:rPr>
        <w:t xml:space="preserve">Transmettre </w:t>
      </w:r>
      <w:r w:rsidRPr="00BC1476">
        <w:rPr>
          <w:rFonts w:cstheme="minorHAnsi"/>
          <w:b/>
          <w:bCs/>
          <w:i/>
          <w:iCs/>
          <w:lang w:val="fr-FR"/>
        </w:rPr>
        <w:t>Roméo et Juliette</w:t>
      </w:r>
      <w:r w:rsidRPr="00BC1476">
        <w:rPr>
          <w:rFonts w:cstheme="minorHAnsi"/>
          <w:b/>
          <w:bCs/>
          <w:lang w:val="fr-FR"/>
        </w:rPr>
        <w:t xml:space="preserve"> au public contemporain</w:t>
      </w:r>
    </w:p>
    <w:p w14:paraId="6DBDD9EA" w14:textId="77777777" w:rsidR="00D56167" w:rsidRPr="008F3BA4" w:rsidRDefault="00D56167" w:rsidP="007E6D5E">
      <w:pPr>
        <w:ind w:right="-46"/>
        <w:jc w:val="both"/>
        <w:rPr>
          <w:rFonts w:eastAsia="Times New Roman" w:cstheme="minorHAnsi"/>
          <w:sz w:val="22"/>
          <w:szCs w:val="22"/>
          <w:lang w:val="en-US" w:eastAsia="fr-FR"/>
        </w:rPr>
      </w:pPr>
      <w:r w:rsidRPr="008F3BA4">
        <w:rPr>
          <w:rFonts w:eastAsia="Times New Roman" w:cstheme="minorHAnsi"/>
          <w:sz w:val="22"/>
          <w:szCs w:val="22"/>
          <w:lang w:val="en-US" w:eastAsia="fr-FR"/>
        </w:rPr>
        <w:t xml:space="preserve">How do we pass on one of the most performed Shakespearean plays to contemporary audiences? </w:t>
      </w:r>
      <w:r w:rsidRPr="008F3BA4">
        <w:rPr>
          <w:rFonts w:eastAsia="Times New Roman" w:cstheme="minorHAnsi"/>
          <w:i/>
          <w:iCs/>
          <w:sz w:val="22"/>
          <w:szCs w:val="22"/>
          <w:lang w:val="en-US" w:eastAsia="fr-FR"/>
        </w:rPr>
        <w:t>Romeo and Juliet</w:t>
      </w:r>
      <w:r w:rsidRPr="008F3BA4">
        <w:rPr>
          <w:rFonts w:eastAsia="Times New Roman" w:cstheme="minorHAnsi"/>
          <w:sz w:val="22"/>
          <w:szCs w:val="22"/>
          <w:lang w:val="en-US" w:eastAsia="fr-FR"/>
        </w:rPr>
        <w:t xml:space="preserve"> </w:t>
      </w:r>
      <w:proofErr w:type="gramStart"/>
      <w:r w:rsidRPr="008F3BA4">
        <w:rPr>
          <w:rFonts w:eastAsia="Times New Roman" w:cstheme="minorHAnsi"/>
          <w:sz w:val="22"/>
          <w:szCs w:val="22"/>
          <w:lang w:val="en-US" w:eastAsia="fr-FR"/>
        </w:rPr>
        <w:t>is</w:t>
      </w:r>
      <w:proofErr w:type="gramEnd"/>
      <w:r w:rsidRPr="008F3BA4">
        <w:rPr>
          <w:rFonts w:eastAsia="Times New Roman" w:cstheme="minorHAnsi"/>
          <w:sz w:val="22"/>
          <w:szCs w:val="22"/>
          <w:lang w:val="en-US" w:eastAsia="fr-FR"/>
        </w:rPr>
        <w:t xml:space="preserve"> a mythical play, widely represented in theatres’ programs and well-known by a large audience thanks to many adaptations (namely </w:t>
      </w:r>
      <w:r w:rsidRPr="008F3BA4">
        <w:rPr>
          <w:rFonts w:eastAsia="Times New Roman" w:cstheme="minorHAnsi"/>
          <w:i/>
          <w:iCs/>
          <w:sz w:val="22"/>
          <w:szCs w:val="22"/>
          <w:lang w:val="en-US" w:eastAsia="fr-FR"/>
        </w:rPr>
        <w:t>Romeo + Juliet</w:t>
      </w:r>
      <w:r w:rsidRPr="008F3BA4">
        <w:rPr>
          <w:rFonts w:eastAsia="Times New Roman" w:cstheme="minorHAnsi"/>
          <w:sz w:val="22"/>
          <w:szCs w:val="22"/>
          <w:lang w:val="en-US" w:eastAsia="fr-FR"/>
        </w:rPr>
        <w:t>). Is it still possible to surprise the spectator with this canonical text, or should it be reinvented and relayed to spectators through other forms in order not to bore them? This presentation will reflect on this question through the analysis of three performances. The first one was played in Germany in Leipzig in November 2022 (</w:t>
      </w:r>
      <w:r w:rsidRPr="008F3BA4">
        <w:rPr>
          <w:rFonts w:eastAsia="Times New Roman" w:cstheme="minorHAnsi"/>
          <w:i/>
          <w:iCs/>
          <w:sz w:val="22"/>
          <w:szCs w:val="22"/>
          <w:lang w:val="en-US" w:eastAsia="fr-FR"/>
        </w:rPr>
        <w:t>Romeo und Julia</w:t>
      </w:r>
      <w:r w:rsidRPr="008F3BA4">
        <w:rPr>
          <w:rFonts w:eastAsia="Times New Roman" w:cstheme="minorHAnsi"/>
          <w:sz w:val="22"/>
          <w:szCs w:val="22"/>
          <w:lang w:val="en-US" w:eastAsia="fr-FR"/>
        </w:rPr>
        <w:t xml:space="preserve">, </w:t>
      </w:r>
      <w:proofErr w:type="spellStart"/>
      <w:r w:rsidRPr="008F3BA4">
        <w:rPr>
          <w:rFonts w:eastAsia="Times New Roman" w:cstheme="minorHAnsi"/>
          <w:sz w:val="22"/>
          <w:szCs w:val="22"/>
          <w:lang w:val="en-US" w:eastAsia="fr-FR"/>
        </w:rPr>
        <w:t>Schauspiel</w:t>
      </w:r>
      <w:proofErr w:type="spellEnd"/>
      <w:r w:rsidRPr="008F3BA4">
        <w:rPr>
          <w:rFonts w:eastAsia="Times New Roman" w:cstheme="minorHAnsi"/>
          <w:sz w:val="22"/>
          <w:szCs w:val="22"/>
          <w:lang w:val="en-US" w:eastAsia="fr-FR"/>
        </w:rPr>
        <w:t xml:space="preserve"> Leipzig): it questions the romantic love ideal conveyed by the play and offers an alternative version to the text, which mocks the Shakespearean tragedy while recognizing its timelessness. The second one, was performed online by the digital Oxford-based company The Creation Theater and is a rewriting entitled </w:t>
      </w:r>
      <w:r w:rsidRPr="008F3BA4">
        <w:rPr>
          <w:rFonts w:eastAsia="Times New Roman" w:cstheme="minorHAnsi"/>
          <w:i/>
          <w:iCs/>
          <w:sz w:val="22"/>
          <w:szCs w:val="22"/>
          <w:lang w:val="en-US" w:eastAsia="fr-FR"/>
        </w:rPr>
        <w:t>Friar Lawrence’s Confessional</w:t>
      </w:r>
      <w:r w:rsidRPr="008F3BA4">
        <w:rPr>
          <w:rFonts w:eastAsia="Times New Roman" w:cstheme="minorHAnsi"/>
          <w:sz w:val="22"/>
          <w:szCs w:val="22"/>
          <w:lang w:val="en-US" w:eastAsia="fr-FR"/>
        </w:rPr>
        <w:t>. It was played live on Zoom (first in April and then in October 2022). Lastly, the third performance was performed in France in the summer of 2022 at the festival Théâtre sur un plateau (</w:t>
      </w:r>
      <w:proofErr w:type="spellStart"/>
      <w:r w:rsidRPr="008F3BA4">
        <w:rPr>
          <w:rFonts w:eastAsia="Times New Roman" w:cstheme="minorHAnsi"/>
          <w:sz w:val="22"/>
          <w:szCs w:val="22"/>
          <w:lang w:val="en-US" w:eastAsia="fr-FR"/>
        </w:rPr>
        <w:t>Montrevel-en-Bresse</w:t>
      </w:r>
      <w:proofErr w:type="spellEnd"/>
      <w:r w:rsidRPr="008F3BA4">
        <w:rPr>
          <w:rFonts w:eastAsia="Times New Roman" w:cstheme="minorHAnsi"/>
          <w:sz w:val="22"/>
          <w:szCs w:val="22"/>
          <w:lang w:val="en-US" w:eastAsia="fr-FR"/>
        </w:rPr>
        <w:t xml:space="preserve">). It is a more traditional performance inspired by the idea of a timeless myth, which the director Laurent </w:t>
      </w:r>
      <w:proofErr w:type="spellStart"/>
      <w:r w:rsidRPr="008F3BA4">
        <w:rPr>
          <w:rFonts w:eastAsia="Times New Roman" w:cstheme="minorHAnsi"/>
          <w:sz w:val="22"/>
          <w:szCs w:val="22"/>
          <w:lang w:val="en-US" w:eastAsia="fr-FR"/>
        </w:rPr>
        <w:t>Cappe</w:t>
      </w:r>
      <w:proofErr w:type="spellEnd"/>
      <w:r w:rsidRPr="008F3BA4">
        <w:rPr>
          <w:rFonts w:eastAsia="Times New Roman" w:cstheme="minorHAnsi"/>
          <w:sz w:val="22"/>
          <w:szCs w:val="22"/>
          <w:lang w:val="en-US" w:eastAsia="fr-FR"/>
        </w:rPr>
        <w:t xml:space="preserve"> tries to convene to as many playgoers as possible. These three adaptations offer three different forms of transmission (online, outside or within a theatre). We shall analyze how they take their audiences into account to pass on the story of </w:t>
      </w:r>
      <w:r w:rsidRPr="008F3BA4">
        <w:rPr>
          <w:rFonts w:eastAsia="Times New Roman" w:cstheme="minorHAnsi"/>
          <w:i/>
          <w:iCs/>
          <w:sz w:val="22"/>
          <w:szCs w:val="22"/>
          <w:lang w:val="en-US" w:eastAsia="fr-FR"/>
        </w:rPr>
        <w:t>Romeo and Juliet</w:t>
      </w:r>
      <w:r w:rsidRPr="008F3BA4">
        <w:rPr>
          <w:rFonts w:eastAsia="Times New Roman" w:cstheme="minorHAnsi"/>
          <w:sz w:val="22"/>
          <w:szCs w:val="22"/>
          <w:lang w:val="en-US" w:eastAsia="fr-FR"/>
        </w:rPr>
        <w:t xml:space="preserve"> and Shakespeare’s words. </w:t>
      </w:r>
    </w:p>
    <w:p w14:paraId="275DD85A" w14:textId="77777777" w:rsidR="00D56167" w:rsidRPr="008F3BA4" w:rsidRDefault="00D56167" w:rsidP="007E6D5E">
      <w:pPr>
        <w:ind w:right="-46"/>
        <w:jc w:val="both"/>
        <w:rPr>
          <w:rFonts w:cstheme="minorHAnsi"/>
          <w:sz w:val="22"/>
          <w:szCs w:val="22"/>
          <w:u w:val="single"/>
          <w:lang w:val="en-US"/>
        </w:rPr>
      </w:pPr>
    </w:p>
    <w:p w14:paraId="37C5C8ED" w14:textId="77777777" w:rsidR="00D56167" w:rsidRPr="008F3BA4" w:rsidRDefault="00D56167" w:rsidP="007E6D5E">
      <w:pPr>
        <w:ind w:right="-46"/>
        <w:jc w:val="both"/>
        <w:rPr>
          <w:rFonts w:cstheme="minorHAnsi"/>
          <w:sz w:val="22"/>
          <w:szCs w:val="22"/>
          <w:lang w:val="fr-FR"/>
        </w:rPr>
      </w:pPr>
      <w:r w:rsidRPr="008F3BA4">
        <w:rPr>
          <w:rFonts w:cstheme="minorHAnsi"/>
          <w:sz w:val="22"/>
          <w:szCs w:val="22"/>
          <w:lang w:val="fr-FR"/>
        </w:rPr>
        <w:t xml:space="preserve">Comment transmettre l’une des pièces les plus jouées du canon shakespearien au public contemporain ? </w:t>
      </w:r>
      <w:r w:rsidRPr="008F3BA4">
        <w:rPr>
          <w:rFonts w:cstheme="minorHAnsi"/>
          <w:i/>
          <w:iCs/>
          <w:sz w:val="22"/>
          <w:szCs w:val="22"/>
          <w:lang w:val="fr-FR"/>
        </w:rPr>
        <w:t>Roméo et Juliette</w:t>
      </w:r>
      <w:r w:rsidRPr="008F3BA4">
        <w:rPr>
          <w:rFonts w:cstheme="minorHAnsi"/>
          <w:sz w:val="22"/>
          <w:szCs w:val="22"/>
          <w:lang w:val="fr-FR"/>
        </w:rPr>
        <w:t xml:space="preserve"> est une œuvre mythique, omniprésente dans la programmation théâtrale, et </w:t>
      </w:r>
      <w:r w:rsidRPr="008F3BA4">
        <w:rPr>
          <w:rFonts w:cstheme="minorHAnsi"/>
          <w:sz w:val="22"/>
          <w:szCs w:val="22"/>
          <w:lang w:val="fr-FR"/>
        </w:rPr>
        <w:lastRenderedPageBreak/>
        <w:t>connue du grand public grâce à de nombreuses adaptations (</w:t>
      </w:r>
      <w:r w:rsidRPr="008F3BA4">
        <w:rPr>
          <w:rFonts w:cstheme="minorHAnsi"/>
          <w:i/>
          <w:iCs/>
          <w:sz w:val="22"/>
          <w:szCs w:val="22"/>
          <w:lang w:val="fr-FR"/>
        </w:rPr>
        <w:t xml:space="preserve">Romeo + Juliet </w:t>
      </w:r>
      <w:r w:rsidRPr="008F3BA4">
        <w:rPr>
          <w:rFonts w:cstheme="minorHAnsi"/>
          <w:sz w:val="22"/>
          <w:szCs w:val="22"/>
          <w:lang w:val="fr-FR"/>
        </w:rPr>
        <w:t>notamment). Est-il possible de surprendre le spectateur avec ce texte canonique, ou faut-il le réinventer et le transmettre sous une forme différente pour ne pas lasser le spectateur ? Cette présentation réfléchira à cette question en analysant trois mises en scène. L’une, jouée en Allemagne au théâtre de Leipzig en novembre 2022 (</w:t>
      </w:r>
      <w:r w:rsidRPr="008F3BA4">
        <w:rPr>
          <w:rFonts w:cstheme="minorHAnsi"/>
          <w:i/>
          <w:iCs/>
          <w:sz w:val="22"/>
          <w:szCs w:val="22"/>
          <w:lang w:val="fr-FR"/>
        </w:rPr>
        <w:t xml:space="preserve">Romeo </w:t>
      </w:r>
      <w:proofErr w:type="spellStart"/>
      <w:r w:rsidRPr="008F3BA4">
        <w:rPr>
          <w:rFonts w:cstheme="minorHAnsi"/>
          <w:i/>
          <w:iCs/>
          <w:sz w:val="22"/>
          <w:szCs w:val="22"/>
          <w:lang w:val="fr-FR"/>
        </w:rPr>
        <w:t>und</w:t>
      </w:r>
      <w:proofErr w:type="spellEnd"/>
      <w:r w:rsidRPr="008F3BA4">
        <w:rPr>
          <w:rFonts w:cstheme="minorHAnsi"/>
          <w:i/>
          <w:iCs/>
          <w:sz w:val="22"/>
          <w:szCs w:val="22"/>
          <w:lang w:val="fr-FR"/>
        </w:rPr>
        <w:t xml:space="preserve"> Julia</w:t>
      </w:r>
      <w:r w:rsidRPr="008F3BA4">
        <w:rPr>
          <w:rFonts w:cstheme="minorHAnsi"/>
          <w:sz w:val="22"/>
          <w:szCs w:val="22"/>
          <w:lang w:val="fr-FR"/>
        </w:rPr>
        <w:t xml:space="preserve">, </w:t>
      </w:r>
      <w:proofErr w:type="spellStart"/>
      <w:r w:rsidRPr="008F3BA4">
        <w:rPr>
          <w:rFonts w:cstheme="minorHAnsi"/>
          <w:sz w:val="22"/>
          <w:szCs w:val="22"/>
          <w:lang w:val="fr-FR"/>
        </w:rPr>
        <w:t>Schauspiel</w:t>
      </w:r>
      <w:proofErr w:type="spellEnd"/>
      <w:r w:rsidRPr="008F3BA4">
        <w:rPr>
          <w:rFonts w:cstheme="minorHAnsi"/>
          <w:sz w:val="22"/>
          <w:szCs w:val="22"/>
          <w:lang w:val="fr-FR"/>
        </w:rPr>
        <w:t xml:space="preserve"> Leipzig), questionne les valeurs romantiques transmises par la pièce et propose une version alternative du texte, qui tourne en dérision la tragédie shakespearienne tout en reconnaissant son intemporalité. Une autre, réalisée en ligne par la compagnie de théâtre numérique anglaise The </w:t>
      </w:r>
      <w:proofErr w:type="spellStart"/>
      <w:r w:rsidRPr="008F3BA4">
        <w:rPr>
          <w:rFonts w:cstheme="minorHAnsi"/>
          <w:sz w:val="22"/>
          <w:szCs w:val="22"/>
          <w:lang w:val="fr-FR"/>
        </w:rPr>
        <w:t>Creation</w:t>
      </w:r>
      <w:proofErr w:type="spellEnd"/>
      <w:r w:rsidRPr="008F3BA4">
        <w:rPr>
          <w:rFonts w:cstheme="minorHAnsi"/>
          <w:sz w:val="22"/>
          <w:szCs w:val="22"/>
          <w:lang w:val="fr-FR"/>
        </w:rPr>
        <w:t xml:space="preserve"> </w:t>
      </w:r>
      <w:proofErr w:type="spellStart"/>
      <w:r w:rsidRPr="008F3BA4">
        <w:rPr>
          <w:rFonts w:cstheme="minorHAnsi"/>
          <w:sz w:val="22"/>
          <w:szCs w:val="22"/>
          <w:lang w:val="fr-FR"/>
        </w:rPr>
        <w:t>Theatre</w:t>
      </w:r>
      <w:proofErr w:type="spellEnd"/>
      <w:r w:rsidRPr="008F3BA4">
        <w:rPr>
          <w:rFonts w:cstheme="minorHAnsi"/>
          <w:sz w:val="22"/>
          <w:szCs w:val="22"/>
          <w:lang w:val="fr-FR"/>
        </w:rPr>
        <w:t xml:space="preserve">, intitulée </w:t>
      </w:r>
      <w:proofErr w:type="spellStart"/>
      <w:r w:rsidRPr="008F3BA4">
        <w:rPr>
          <w:rFonts w:cstheme="minorHAnsi"/>
          <w:i/>
          <w:iCs/>
          <w:sz w:val="22"/>
          <w:szCs w:val="22"/>
          <w:lang w:val="fr-FR"/>
        </w:rPr>
        <w:t>Friar</w:t>
      </w:r>
      <w:proofErr w:type="spellEnd"/>
      <w:r w:rsidRPr="008F3BA4">
        <w:rPr>
          <w:rFonts w:cstheme="minorHAnsi"/>
          <w:i/>
          <w:iCs/>
          <w:sz w:val="22"/>
          <w:szCs w:val="22"/>
          <w:lang w:val="fr-FR"/>
        </w:rPr>
        <w:t xml:space="preserve"> </w:t>
      </w:r>
      <w:proofErr w:type="spellStart"/>
      <w:r w:rsidRPr="008F3BA4">
        <w:rPr>
          <w:rFonts w:cstheme="minorHAnsi"/>
          <w:i/>
          <w:iCs/>
          <w:sz w:val="22"/>
          <w:szCs w:val="22"/>
          <w:lang w:val="fr-FR"/>
        </w:rPr>
        <w:t>Lawrence’s</w:t>
      </w:r>
      <w:proofErr w:type="spellEnd"/>
      <w:r w:rsidRPr="008F3BA4">
        <w:rPr>
          <w:rFonts w:cstheme="minorHAnsi"/>
          <w:i/>
          <w:iCs/>
          <w:sz w:val="22"/>
          <w:szCs w:val="22"/>
          <w:lang w:val="fr-FR"/>
        </w:rPr>
        <w:t xml:space="preserve"> </w:t>
      </w:r>
      <w:proofErr w:type="spellStart"/>
      <w:r w:rsidRPr="008F3BA4">
        <w:rPr>
          <w:rFonts w:cstheme="minorHAnsi"/>
          <w:i/>
          <w:iCs/>
          <w:sz w:val="22"/>
          <w:szCs w:val="22"/>
          <w:lang w:val="fr-FR"/>
        </w:rPr>
        <w:t>Confessional</w:t>
      </w:r>
      <w:proofErr w:type="spellEnd"/>
      <w:r w:rsidRPr="008F3BA4">
        <w:rPr>
          <w:rFonts w:cstheme="minorHAnsi"/>
          <w:sz w:val="22"/>
          <w:szCs w:val="22"/>
          <w:lang w:val="fr-FR"/>
        </w:rPr>
        <w:t>,</w:t>
      </w:r>
      <w:r w:rsidRPr="008F3BA4">
        <w:rPr>
          <w:rFonts w:cstheme="minorHAnsi"/>
          <w:i/>
          <w:iCs/>
          <w:sz w:val="22"/>
          <w:szCs w:val="22"/>
          <w:lang w:val="fr-FR"/>
        </w:rPr>
        <w:t xml:space="preserve"> </w:t>
      </w:r>
      <w:r w:rsidRPr="008F3BA4">
        <w:rPr>
          <w:rFonts w:cstheme="minorHAnsi"/>
          <w:sz w:val="22"/>
          <w:szCs w:val="22"/>
          <w:lang w:val="fr-FR"/>
        </w:rPr>
        <w:t xml:space="preserve">est une réécriture de la pièce, adaptée pour être jouée en direct sur Zoom (d’abord en avril puis en octobre 2022). Enfin, la dernière adaptation étudiée a eu lieu en France à l’été 2022 au festival Théâtre sur un plateau (Montrevel-en-Bresse). Il s’agit cette fois d’une mise en scène plus classique, inspirée par l’idée de mythe intemporel que le metteur en scène Laurent </w:t>
      </w:r>
      <w:proofErr w:type="spellStart"/>
      <w:r w:rsidRPr="008F3BA4">
        <w:rPr>
          <w:rFonts w:cstheme="minorHAnsi"/>
          <w:sz w:val="22"/>
          <w:szCs w:val="22"/>
          <w:lang w:val="fr-FR"/>
        </w:rPr>
        <w:t>Cappe</w:t>
      </w:r>
      <w:proofErr w:type="spellEnd"/>
      <w:r w:rsidRPr="008F3BA4">
        <w:rPr>
          <w:rFonts w:cstheme="minorHAnsi"/>
          <w:sz w:val="22"/>
          <w:szCs w:val="22"/>
          <w:lang w:val="fr-FR"/>
        </w:rPr>
        <w:t xml:space="preserve"> cherche à transmettre au plus grand nombre. Ces trois pièces présentent donc trois modes de transmission différents (en ligne, au théâtre, en extérieur) : nous nous attacherons à analyser la manière dont elles prennent en compte leur public pour transmettre, chacune à sa façon, l’histoire de </w:t>
      </w:r>
      <w:r w:rsidRPr="008F3BA4">
        <w:rPr>
          <w:rFonts w:cstheme="minorHAnsi"/>
          <w:i/>
          <w:iCs/>
          <w:sz w:val="22"/>
          <w:szCs w:val="22"/>
          <w:lang w:val="fr-FR"/>
        </w:rPr>
        <w:t>Roméo et Juliette</w:t>
      </w:r>
      <w:r w:rsidRPr="008F3BA4">
        <w:rPr>
          <w:rFonts w:cstheme="minorHAnsi"/>
          <w:sz w:val="22"/>
          <w:szCs w:val="22"/>
          <w:lang w:val="fr-FR"/>
        </w:rPr>
        <w:t xml:space="preserve"> et les mots de Shakespeare. </w:t>
      </w:r>
    </w:p>
    <w:p w14:paraId="39B9F7ED" w14:textId="77777777" w:rsidR="00D56167" w:rsidRPr="008F3BA4" w:rsidRDefault="00D56167" w:rsidP="007E6D5E">
      <w:pPr>
        <w:ind w:right="-46"/>
        <w:jc w:val="both"/>
        <w:rPr>
          <w:rFonts w:cstheme="minorHAnsi"/>
          <w:sz w:val="22"/>
          <w:szCs w:val="22"/>
          <w:lang w:val="fr-FR"/>
        </w:rPr>
      </w:pPr>
    </w:p>
    <w:p w14:paraId="4018063A" w14:textId="74B3C160" w:rsidR="00D56167" w:rsidRPr="008F3BA4" w:rsidRDefault="00D56167" w:rsidP="007E6D5E">
      <w:pPr>
        <w:ind w:right="-46"/>
        <w:jc w:val="both"/>
        <w:rPr>
          <w:rFonts w:cstheme="minorHAnsi"/>
          <w:sz w:val="22"/>
          <w:szCs w:val="22"/>
          <w:lang w:val="en-US"/>
        </w:rPr>
      </w:pPr>
      <w:proofErr w:type="spellStart"/>
      <w:r w:rsidRPr="008F3BA4">
        <w:rPr>
          <w:rFonts w:cstheme="minorHAnsi"/>
          <w:b/>
          <w:bCs/>
          <w:sz w:val="22"/>
          <w:szCs w:val="22"/>
          <w:lang w:val="en-US"/>
        </w:rPr>
        <w:t>Méline</w:t>
      </w:r>
      <w:proofErr w:type="spellEnd"/>
      <w:r w:rsidRPr="008F3BA4">
        <w:rPr>
          <w:rFonts w:cstheme="minorHAnsi"/>
          <w:b/>
          <w:bCs/>
          <w:sz w:val="22"/>
          <w:szCs w:val="22"/>
          <w:lang w:val="en-US"/>
        </w:rPr>
        <w:t xml:space="preserve"> </w:t>
      </w:r>
      <w:proofErr w:type="spellStart"/>
      <w:r w:rsidRPr="008F3BA4">
        <w:rPr>
          <w:rFonts w:cstheme="minorHAnsi"/>
          <w:b/>
          <w:bCs/>
          <w:sz w:val="22"/>
          <w:szCs w:val="22"/>
          <w:lang w:val="en-US"/>
        </w:rPr>
        <w:t>Dumot</w:t>
      </w:r>
      <w:proofErr w:type="spellEnd"/>
      <w:r w:rsidRPr="008F3BA4">
        <w:rPr>
          <w:rFonts w:cstheme="minorHAnsi"/>
          <w:sz w:val="22"/>
          <w:szCs w:val="22"/>
          <w:lang w:val="en-US"/>
        </w:rPr>
        <w:t xml:space="preserve"> is a PhD student at the University Clermont-Auvergne, working on the place of contemporary audiences in Shakespeare’s plays, under the supervision of Professor Sophie Chiari. She published two peer-reviewed articles: “Giving Voice in Mike Lew’s </w:t>
      </w:r>
      <w:r w:rsidRPr="008F3BA4">
        <w:rPr>
          <w:rFonts w:cstheme="minorHAnsi"/>
          <w:i/>
          <w:iCs/>
          <w:sz w:val="22"/>
          <w:szCs w:val="22"/>
          <w:lang w:val="en-US"/>
        </w:rPr>
        <w:t>Teenage Dick</w:t>
      </w:r>
      <w:r w:rsidRPr="008F3BA4">
        <w:rPr>
          <w:rFonts w:cstheme="minorHAnsi"/>
          <w:sz w:val="22"/>
          <w:szCs w:val="22"/>
          <w:lang w:val="en-US"/>
        </w:rPr>
        <w:t xml:space="preserve">: Disability in a Modern Rewriting of </w:t>
      </w:r>
      <w:r w:rsidRPr="008F3BA4">
        <w:rPr>
          <w:rFonts w:cstheme="minorHAnsi"/>
          <w:i/>
          <w:iCs/>
          <w:sz w:val="22"/>
          <w:szCs w:val="22"/>
          <w:lang w:val="en-US"/>
        </w:rPr>
        <w:t xml:space="preserve">Richard III” (La </w:t>
      </w:r>
      <w:proofErr w:type="spellStart"/>
      <w:r w:rsidRPr="008F3BA4">
        <w:rPr>
          <w:rFonts w:cstheme="minorHAnsi"/>
          <w:i/>
          <w:iCs/>
          <w:sz w:val="22"/>
          <w:szCs w:val="22"/>
          <w:lang w:val="en-US"/>
        </w:rPr>
        <w:t>Clé</w:t>
      </w:r>
      <w:proofErr w:type="spellEnd"/>
      <w:r w:rsidRPr="008F3BA4">
        <w:rPr>
          <w:rFonts w:cstheme="minorHAnsi"/>
          <w:i/>
          <w:iCs/>
          <w:sz w:val="22"/>
          <w:szCs w:val="22"/>
          <w:lang w:val="en-US"/>
        </w:rPr>
        <w:t xml:space="preserve"> des </w:t>
      </w:r>
      <w:proofErr w:type="spellStart"/>
      <w:r w:rsidRPr="008F3BA4">
        <w:rPr>
          <w:rFonts w:cstheme="minorHAnsi"/>
          <w:i/>
          <w:iCs/>
          <w:sz w:val="22"/>
          <w:szCs w:val="22"/>
          <w:lang w:val="en-US"/>
        </w:rPr>
        <w:t>langues</w:t>
      </w:r>
      <w:proofErr w:type="spellEnd"/>
      <w:r w:rsidRPr="008F3BA4">
        <w:rPr>
          <w:rFonts w:cstheme="minorHAnsi"/>
          <w:i/>
          <w:iCs/>
          <w:sz w:val="22"/>
          <w:szCs w:val="22"/>
          <w:lang w:val="en-US"/>
        </w:rPr>
        <w:t xml:space="preserve">) </w:t>
      </w:r>
      <w:r w:rsidRPr="008F3BA4">
        <w:rPr>
          <w:rFonts w:cstheme="minorHAnsi"/>
          <w:sz w:val="22"/>
          <w:szCs w:val="22"/>
          <w:lang w:val="en-US"/>
        </w:rPr>
        <w:t xml:space="preserve">and “A Contemporary Clown: </w:t>
      </w:r>
      <w:r w:rsidRPr="008F3BA4">
        <w:rPr>
          <w:rFonts w:cstheme="minorHAnsi"/>
          <w:i/>
          <w:iCs/>
          <w:sz w:val="22"/>
          <w:szCs w:val="22"/>
          <w:lang w:val="en-US"/>
        </w:rPr>
        <w:t>Richard III</w:t>
      </w:r>
      <w:r w:rsidRPr="008F3BA4">
        <w:rPr>
          <w:rFonts w:cstheme="minorHAnsi"/>
          <w:sz w:val="22"/>
          <w:szCs w:val="22"/>
          <w:lang w:val="en-US"/>
        </w:rPr>
        <w:t xml:space="preserve"> on the Twenty-first Century Theatrical Stage” (</w:t>
      </w:r>
      <w:r w:rsidRPr="008F3BA4">
        <w:rPr>
          <w:rFonts w:cstheme="minorHAnsi"/>
          <w:i/>
          <w:iCs/>
          <w:sz w:val="22"/>
          <w:szCs w:val="22"/>
          <w:lang w:val="en-US"/>
        </w:rPr>
        <w:t xml:space="preserve">Pacific Coast Philology Journal). </w:t>
      </w:r>
      <w:r w:rsidRPr="008F3BA4">
        <w:rPr>
          <w:rFonts w:cstheme="minorHAnsi"/>
          <w:sz w:val="22"/>
          <w:szCs w:val="22"/>
          <w:lang w:val="en-US"/>
        </w:rPr>
        <w:t xml:space="preserve">She also participated in conferences, both abroad (PAMLA 2019, SAA 2020 et 2022) and in France (Université Paris-Sorbonne, « Shakespeare, the Contemporary and the Post-modern Stage » 2022). </w:t>
      </w:r>
    </w:p>
    <w:p w14:paraId="2F0E65B4" w14:textId="77777777" w:rsidR="00D56167" w:rsidRPr="008F3BA4" w:rsidRDefault="00D56167" w:rsidP="007E6D5E">
      <w:pPr>
        <w:ind w:right="-46"/>
        <w:jc w:val="both"/>
        <w:rPr>
          <w:rFonts w:cstheme="minorHAnsi"/>
          <w:sz w:val="22"/>
          <w:szCs w:val="22"/>
          <w:lang w:val="en-US"/>
        </w:rPr>
      </w:pPr>
    </w:p>
    <w:p w14:paraId="61583FDF" w14:textId="268F48CD" w:rsidR="00D56167" w:rsidRPr="008F3BA4" w:rsidRDefault="00D56167" w:rsidP="007E6D5E">
      <w:pPr>
        <w:ind w:right="-46"/>
        <w:jc w:val="both"/>
        <w:rPr>
          <w:rFonts w:cstheme="minorHAnsi"/>
          <w:sz w:val="22"/>
          <w:szCs w:val="22"/>
          <w:lang w:val="fr-FR"/>
        </w:rPr>
      </w:pPr>
      <w:r w:rsidRPr="008F3BA4">
        <w:rPr>
          <w:rFonts w:cstheme="minorHAnsi"/>
          <w:b/>
          <w:sz w:val="22"/>
          <w:szCs w:val="22"/>
          <w:lang w:val="fr-FR"/>
        </w:rPr>
        <w:t xml:space="preserve">Méline </w:t>
      </w:r>
      <w:proofErr w:type="spellStart"/>
      <w:r w:rsidRPr="008F3BA4">
        <w:rPr>
          <w:rFonts w:cstheme="minorHAnsi"/>
          <w:b/>
          <w:sz w:val="22"/>
          <w:szCs w:val="22"/>
          <w:lang w:val="fr-FR"/>
        </w:rPr>
        <w:t>Dumot</w:t>
      </w:r>
      <w:proofErr w:type="spellEnd"/>
      <w:r w:rsidRPr="008F3BA4">
        <w:rPr>
          <w:rFonts w:cstheme="minorHAnsi"/>
          <w:b/>
          <w:sz w:val="22"/>
          <w:szCs w:val="22"/>
          <w:lang w:val="fr-FR"/>
        </w:rPr>
        <w:t xml:space="preserve"> </w:t>
      </w:r>
      <w:r w:rsidRPr="008F3BA4">
        <w:rPr>
          <w:rFonts w:cstheme="minorHAnsi"/>
          <w:bCs/>
          <w:sz w:val="22"/>
          <w:szCs w:val="22"/>
          <w:lang w:val="fr-FR"/>
        </w:rPr>
        <w:t xml:space="preserve">est doctorante à l’Université Clermont-Auvergne et travaille sur la place du spectateur contemporain dans le théâtre de Shakespeare sous la direction de Madame Sophie Chiari. </w:t>
      </w:r>
      <w:r w:rsidRPr="008F3BA4">
        <w:rPr>
          <w:rFonts w:cstheme="minorHAnsi"/>
          <w:bCs/>
          <w:sz w:val="22"/>
          <w:szCs w:val="22"/>
          <w:lang w:val="en-US"/>
        </w:rPr>
        <w:t xml:space="preserve">Elle a </w:t>
      </w:r>
      <w:proofErr w:type="spellStart"/>
      <w:r w:rsidRPr="008F3BA4">
        <w:rPr>
          <w:rFonts w:cstheme="minorHAnsi"/>
          <w:bCs/>
          <w:sz w:val="22"/>
          <w:szCs w:val="22"/>
          <w:lang w:val="en-US"/>
        </w:rPr>
        <w:t>publié</w:t>
      </w:r>
      <w:proofErr w:type="spellEnd"/>
      <w:r w:rsidRPr="008F3BA4">
        <w:rPr>
          <w:rFonts w:cstheme="minorHAnsi"/>
          <w:bCs/>
          <w:sz w:val="22"/>
          <w:szCs w:val="22"/>
          <w:lang w:val="en-US"/>
        </w:rPr>
        <w:t xml:space="preserve"> deux </w:t>
      </w:r>
      <w:proofErr w:type="gramStart"/>
      <w:r w:rsidRPr="008F3BA4">
        <w:rPr>
          <w:rFonts w:cstheme="minorHAnsi"/>
          <w:bCs/>
          <w:sz w:val="22"/>
          <w:szCs w:val="22"/>
          <w:lang w:val="en-US"/>
        </w:rPr>
        <w:t>articles :</w:t>
      </w:r>
      <w:proofErr w:type="gramEnd"/>
      <w:r w:rsidRPr="008F3BA4">
        <w:rPr>
          <w:rFonts w:cstheme="minorHAnsi"/>
          <w:bCs/>
          <w:sz w:val="22"/>
          <w:szCs w:val="22"/>
          <w:lang w:val="en-US"/>
        </w:rPr>
        <w:t xml:space="preserve"> « </w:t>
      </w:r>
      <w:r w:rsidRPr="008F3BA4">
        <w:rPr>
          <w:rFonts w:cstheme="minorHAnsi"/>
          <w:sz w:val="22"/>
          <w:szCs w:val="22"/>
          <w:lang w:val="en-US"/>
        </w:rPr>
        <w:t xml:space="preserve">Giving Voice in Mike Lew’s </w:t>
      </w:r>
      <w:r w:rsidRPr="008F3BA4">
        <w:rPr>
          <w:rFonts w:cstheme="minorHAnsi"/>
          <w:i/>
          <w:iCs/>
          <w:sz w:val="22"/>
          <w:szCs w:val="22"/>
          <w:lang w:val="en-US"/>
        </w:rPr>
        <w:t>Teenage Dick</w:t>
      </w:r>
      <w:r w:rsidRPr="008F3BA4">
        <w:rPr>
          <w:rFonts w:cstheme="minorHAnsi"/>
          <w:sz w:val="22"/>
          <w:szCs w:val="22"/>
          <w:lang w:val="en-US"/>
        </w:rPr>
        <w:t xml:space="preserve">: Disability in a Modern Rewriting of </w:t>
      </w:r>
      <w:r w:rsidRPr="008F3BA4">
        <w:rPr>
          <w:rFonts w:cstheme="minorHAnsi"/>
          <w:i/>
          <w:iCs/>
          <w:sz w:val="22"/>
          <w:szCs w:val="22"/>
          <w:lang w:val="en-US"/>
        </w:rPr>
        <w:t xml:space="preserve">Richard III </w:t>
      </w:r>
      <w:r w:rsidRPr="008F3BA4">
        <w:rPr>
          <w:rFonts w:cstheme="minorHAnsi"/>
          <w:sz w:val="22"/>
          <w:szCs w:val="22"/>
          <w:lang w:val="en-US"/>
        </w:rPr>
        <w:t>» (</w:t>
      </w:r>
      <w:r w:rsidRPr="008F3BA4">
        <w:rPr>
          <w:rFonts w:cstheme="minorHAnsi"/>
          <w:i/>
          <w:iCs/>
          <w:sz w:val="22"/>
          <w:szCs w:val="22"/>
          <w:lang w:val="en-US"/>
        </w:rPr>
        <w:t xml:space="preserve">La </w:t>
      </w:r>
      <w:proofErr w:type="spellStart"/>
      <w:r w:rsidRPr="008F3BA4">
        <w:rPr>
          <w:rFonts w:cstheme="minorHAnsi"/>
          <w:i/>
          <w:iCs/>
          <w:sz w:val="22"/>
          <w:szCs w:val="22"/>
          <w:lang w:val="en-US"/>
        </w:rPr>
        <w:t>Clé</w:t>
      </w:r>
      <w:proofErr w:type="spellEnd"/>
      <w:r w:rsidRPr="008F3BA4">
        <w:rPr>
          <w:rFonts w:cstheme="minorHAnsi"/>
          <w:i/>
          <w:iCs/>
          <w:sz w:val="22"/>
          <w:szCs w:val="22"/>
          <w:lang w:val="en-US"/>
        </w:rPr>
        <w:t xml:space="preserve"> des </w:t>
      </w:r>
      <w:proofErr w:type="spellStart"/>
      <w:r w:rsidRPr="008F3BA4">
        <w:rPr>
          <w:rFonts w:cstheme="minorHAnsi"/>
          <w:i/>
          <w:iCs/>
          <w:sz w:val="22"/>
          <w:szCs w:val="22"/>
          <w:lang w:val="en-US"/>
        </w:rPr>
        <w:t>langues</w:t>
      </w:r>
      <w:proofErr w:type="spellEnd"/>
      <w:r w:rsidRPr="008F3BA4">
        <w:rPr>
          <w:rFonts w:cstheme="minorHAnsi"/>
          <w:i/>
          <w:iCs/>
          <w:sz w:val="22"/>
          <w:szCs w:val="22"/>
          <w:lang w:val="en-US"/>
        </w:rPr>
        <w:t>)</w:t>
      </w:r>
      <w:r w:rsidRPr="008F3BA4">
        <w:rPr>
          <w:rFonts w:cstheme="minorHAnsi"/>
          <w:sz w:val="22"/>
          <w:szCs w:val="22"/>
          <w:lang w:val="en-US"/>
        </w:rPr>
        <w:t xml:space="preserve"> et « A Contemporary Clown: </w:t>
      </w:r>
      <w:r w:rsidRPr="008F3BA4">
        <w:rPr>
          <w:rFonts w:cstheme="minorHAnsi"/>
          <w:i/>
          <w:iCs/>
          <w:sz w:val="22"/>
          <w:szCs w:val="22"/>
          <w:lang w:val="en-US"/>
        </w:rPr>
        <w:t>Richard III</w:t>
      </w:r>
      <w:r w:rsidRPr="008F3BA4">
        <w:rPr>
          <w:rFonts w:cstheme="minorHAnsi"/>
          <w:sz w:val="22"/>
          <w:szCs w:val="22"/>
          <w:lang w:val="en-US"/>
        </w:rPr>
        <w:t xml:space="preserve"> on the Twenty-first Century Theatrical Stage » (</w:t>
      </w:r>
      <w:r w:rsidRPr="008F3BA4">
        <w:rPr>
          <w:rFonts w:cstheme="minorHAnsi"/>
          <w:i/>
          <w:iCs/>
          <w:sz w:val="22"/>
          <w:szCs w:val="22"/>
          <w:lang w:val="en-US"/>
        </w:rPr>
        <w:t>Pacific Coast Philology Journal</w:t>
      </w:r>
      <w:r w:rsidRPr="008F3BA4">
        <w:rPr>
          <w:rFonts w:cstheme="minorHAnsi"/>
          <w:sz w:val="22"/>
          <w:szCs w:val="22"/>
          <w:lang w:val="en-US"/>
        </w:rPr>
        <w:t xml:space="preserve">). </w:t>
      </w:r>
      <w:r w:rsidRPr="008F3BA4">
        <w:rPr>
          <w:rFonts w:cstheme="minorHAnsi"/>
          <w:sz w:val="22"/>
          <w:szCs w:val="22"/>
          <w:lang w:val="fr-FR"/>
        </w:rPr>
        <w:t xml:space="preserve">Elle a également participé à des colloques à l’étranger (PAMLA 2019, SAA 2020 et 2022) et en France (Université Paris-Sorbonne, « Shakespeare, the </w:t>
      </w:r>
      <w:proofErr w:type="spellStart"/>
      <w:r w:rsidRPr="008F3BA4">
        <w:rPr>
          <w:rFonts w:cstheme="minorHAnsi"/>
          <w:sz w:val="22"/>
          <w:szCs w:val="22"/>
          <w:lang w:val="fr-FR"/>
        </w:rPr>
        <w:t>Contemporary</w:t>
      </w:r>
      <w:proofErr w:type="spellEnd"/>
      <w:r w:rsidRPr="008F3BA4">
        <w:rPr>
          <w:rFonts w:cstheme="minorHAnsi"/>
          <w:sz w:val="22"/>
          <w:szCs w:val="22"/>
          <w:lang w:val="fr-FR"/>
        </w:rPr>
        <w:t xml:space="preserve"> and the </w:t>
      </w:r>
      <w:proofErr w:type="spellStart"/>
      <w:r w:rsidRPr="008F3BA4">
        <w:rPr>
          <w:rFonts w:cstheme="minorHAnsi"/>
          <w:sz w:val="22"/>
          <w:szCs w:val="22"/>
          <w:lang w:val="fr-FR"/>
        </w:rPr>
        <w:t>Post-modern</w:t>
      </w:r>
      <w:proofErr w:type="spellEnd"/>
      <w:r w:rsidRPr="008F3BA4">
        <w:rPr>
          <w:rFonts w:cstheme="minorHAnsi"/>
          <w:sz w:val="22"/>
          <w:szCs w:val="22"/>
          <w:lang w:val="fr-FR"/>
        </w:rPr>
        <w:t xml:space="preserve"> Stage » 2022). </w:t>
      </w:r>
    </w:p>
    <w:p w14:paraId="43985EEF" w14:textId="77777777" w:rsidR="00AD460C" w:rsidRPr="008F3BA4" w:rsidRDefault="00AD460C" w:rsidP="007E6D5E">
      <w:pPr>
        <w:ind w:right="-46"/>
        <w:jc w:val="both"/>
        <w:rPr>
          <w:rFonts w:cstheme="minorHAnsi"/>
          <w:sz w:val="22"/>
          <w:szCs w:val="22"/>
          <w:lang w:val="fr-FR"/>
        </w:rPr>
      </w:pPr>
    </w:p>
    <w:p w14:paraId="7CF1A07F" w14:textId="1DED7D0A" w:rsidR="009A45C8" w:rsidRPr="00BC1476" w:rsidRDefault="009A45C8" w:rsidP="007E6D5E">
      <w:pPr>
        <w:ind w:right="-46"/>
        <w:jc w:val="both"/>
        <w:rPr>
          <w:rFonts w:cstheme="minorHAnsi"/>
          <w:b/>
          <w:bCs/>
          <w:lang w:val="fr-FR"/>
        </w:rPr>
      </w:pPr>
      <w:r w:rsidRPr="00BC1476">
        <w:rPr>
          <w:rFonts w:cstheme="minorHAnsi"/>
          <w:b/>
          <w:bCs/>
          <w:lang w:val="fr-FR"/>
        </w:rPr>
        <w:t xml:space="preserve">LESCOUTRE Clémence (Université Paris Sorbonne Nouvelle – Paris 3) </w:t>
      </w:r>
    </w:p>
    <w:p w14:paraId="7A68104E" w14:textId="3726AD69" w:rsidR="00C15281" w:rsidRPr="00BC1476" w:rsidRDefault="009A45C8" w:rsidP="007E6D5E">
      <w:pPr>
        <w:ind w:right="-46"/>
        <w:jc w:val="both"/>
        <w:rPr>
          <w:rFonts w:cstheme="minorHAnsi"/>
          <w:b/>
          <w:bCs/>
          <w:i/>
          <w:iCs/>
        </w:rPr>
      </w:pPr>
      <w:r w:rsidRPr="00BC1476">
        <w:rPr>
          <w:rFonts w:cstheme="minorHAnsi"/>
          <w:b/>
          <w:bCs/>
        </w:rPr>
        <w:t xml:space="preserve">Shakespeare's 'little academe’ (I.1.13, </w:t>
      </w:r>
      <w:r w:rsidRPr="00BC1476">
        <w:rPr>
          <w:rFonts w:cstheme="minorHAnsi"/>
          <w:b/>
          <w:bCs/>
          <w:i/>
          <w:iCs/>
        </w:rPr>
        <w:t>LLL</w:t>
      </w:r>
      <w:r w:rsidRPr="00BC1476">
        <w:rPr>
          <w:rFonts w:cstheme="minorHAnsi"/>
          <w:b/>
          <w:bCs/>
        </w:rPr>
        <w:t xml:space="preserve">): Teaching Latin and English in </w:t>
      </w:r>
      <w:r w:rsidRPr="00BC1476">
        <w:rPr>
          <w:rFonts w:cstheme="minorHAnsi"/>
          <w:b/>
          <w:bCs/>
          <w:i/>
          <w:iCs/>
        </w:rPr>
        <w:t>The Comedy of Errors</w:t>
      </w:r>
      <w:r w:rsidRPr="00BC1476">
        <w:rPr>
          <w:rFonts w:cstheme="minorHAnsi"/>
          <w:b/>
          <w:bCs/>
        </w:rPr>
        <w:t>,</w:t>
      </w:r>
      <w:r w:rsidRPr="00BC1476">
        <w:rPr>
          <w:rFonts w:cstheme="minorHAnsi"/>
          <w:b/>
          <w:bCs/>
          <w:i/>
          <w:iCs/>
        </w:rPr>
        <w:t xml:space="preserve"> Love's Labour's Lost</w:t>
      </w:r>
      <w:r w:rsidRPr="00BC1476">
        <w:rPr>
          <w:rFonts w:cstheme="minorHAnsi"/>
          <w:b/>
          <w:bCs/>
        </w:rPr>
        <w:t xml:space="preserve"> and </w:t>
      </w:r>
      <w:r w:rsidRPr="00BC1476">
        <w:rPr>
          <w:rFonts w:cstheme="minorHAnsi"/>
          <w:b/>
          <w:bCs/>
          <w:i/>
          <w:iCs/>
        </w:rPr>
        <w:t>The Taming of Shrew</w:t>
      </w:r>
    </w:p>
    <w:p w14:paraId="0F5104E2" w14:textId="77777777" w:rsidR="00C05CF7" w:rsidRPr="008F3BA4" w:rsidRDefault="00C05CF7" w:rsidP="007E6D5E">
      <w:pPr>
        <w:ind w:right="-46"/>
        <w:jc w:val="both"/>
        <w:rPr>
          <w:rFonts w:cstheme="minorHAnsi"/>
          <w:sz w:val="22"/>
          <w:szCs w:val="22"/>
        </w:rPr>
      </w:pPr>
      <w:r w:rsidRPr="008F3BA4">
        <w:rPr>
          <w:rFonts w:cstheme="minorHAnsi"/>
          <w:sz w:val="22"/>
          <w:szCs w:val="22"/>
        </w:rPr>
        <w:t xml:space="preserve">This paper proposes to focus on the co-existence of Latin and English in three of Shakespeare’s early plays through the figure of the student - in </w:t>
      </w:r>
      <w:r w:rsidRPr="008F3BA4">
        <w:rPr>
          <w:rFonts w:cstheme="minorHAnsi"/>
          <w:i/>
          <w:iCs/>
          <w:sz w:val="22"/>
          <w:szCs w:val="22"/>
        </w:rPr>
        <w:t>the Taming of the Shrew</w:t>
      </w:r>
      <w:r w:rsidRPr="008F3BA4">
        <w:rPr>
          <w:rFonts w:cstheme="minorHAnsi"/>
          <w:sz w:val="22"/>
          <w:szCs w:val="22"/>
        </w:rPr>
        <w:t xml:space="preserve">, Lucentio was educated in Pisa and Florence and has come to Padua in order to further his studies at its university while </w:t>
      </w:r>
      <w:r w:rsidRPr="008F3BA4">
        <w:rPr>
          <w:rFonts w:cstheme="minorHAnsi"/>
          <w:i/>
          <w:iCs/>
          <w:sz w:val="22"/>
          <w:szCs w:val="22"/>
        </w:rPr>
        <w:t xml:space="preserve">Love’s Labour’s Lost </w:t>
      </w:r>
      <w:r w:rsidRPr="008F3BA4">
        <w:rPr>
          <w:rFonts w:cstheme="minorHAnsi"/>
          <w:sz w:val="22"/>
          <w:szCs w:val="22"/>
        </w:rPr>
        <w:t xml:space="preserve">deals with King Ferdinand of Navarre and his three court companions </w:t>
      </w:r>
      <w:proofErr w:type="spellStart"/>
      <w:r w:rsidRPr="008F3BA4">
        <w:rPr>
          <w:rFonts w:cstheme="minorHAnsi"/>
          <w:sz w:val="22"/>
          <w:szCs w:val="22"/>
        </w:rPr>
        <w:t>Berowne</w:t>
      </w:r>
      <w:proofErr w:type="spellEnd"/>
      <w:r w:rsidRPr="008F3BA4">
        <w:rPr>
          <w:rFonts w:cstheme="minorHAnsi"/>
          <w:sz w:val="22"/>
          <w:szCs w:val="22"/>
        </w:rPr>
        <w:t xml:space="preserve">, </w:t>
      </w:r>
      <w:proofErr w:type="spellStart"/>
      <w:r w:rsidRPr="008F3BA4">
        <w:rPr>
          <w:rFonts w:cstheme="minorHAnsi"/>
          <w:sz w:val="22"/>
          <w:szCs w:val="22"/>
        </w:rPr>
        <w:t>Longaville</w:t>
      </w:r>
      <w:proofErr w:type="spellEnd"/>
      <w:r w:rsidRPr="008F3BA4">
        <w:rPr>
          <w:rFonts w:cstheme="minorHAnsi"/>
          <w:sz w:val="22"/>
          <w:szCs w:val="22"/>
        </w:rPr>
        <w:t xml:space="preserve"> and Dumaine who decree to live an ascetic life and do nothing but study for three whole years – and the figure of the teacher or schoolmaster – Doctor Pinch in </w:t>
      </w:r>
      <w:r w:rsidRPr="008F3BA4">
        <w:rPr>
          <w:rFonts w:cstheme="minorHAnsi"/>
          <w:i/>
          <w:iCs/>
          <w:sz w:val="22"/>
          <w:szCs w:val="22"/>
        </w:rPr>
        <w:t>The Comedy of Errors</w:t>
      </w:r>
      <w:r w:rsidRPr="008F3BA4">
        <w:rPr>
          <w:rFonts w:cstheme="minorHAnsi"/>
          <w:sz w:val="22"/>
          <w:szCs w:val="22"/>
        </w:rPr>
        <w:t xml:space="preserve">, Holofernes in </w:t>
      </w:r>
      <w:r w:rsidRPr="008F3BA4">
        <w:rPr>
          <w:rFonts w:cstheme="minorHAnsi"/>
          <w:i/>
          <w:iCs/>
          <w:sz w:val="22"/>
          <w:szCs w:val="22"/>
        </w:rPr>
        <w:t xml:space="preserve">Love’s Labour’s Lost </w:t>
      </w:r>
      <w:r w:rsidRPr="008F3BA4">
        <w:rPr>
          <w:rFonts w:cstheme="minorHAnsi"/>
          <w:sz w:val="22"/>
          <w:szCs w:val="22"/>
        </w:rPr>
        <w:t xml:space="preserve">as well as disguised teachers such as Lucentio/Cambio, a Latin tutor and </w:t>
      </w:r>
      <w:proofErr w:type="spellStart"/>
      <w:r w:rsidRPr="008F3BA4">
        <w:rPr>
          <w:rFonts w:cstheme="minorHAnsi"/>
          <w:sz w:val="22"/>
          <w:szCs w:val="22"/>
        </w:rPr>
        <w:t>Hortensio</w:t>
      </w:r>
      <w:proofErr w:type="spellEnd"/>
      <w:r w:rsidRPr="008F3BA4">
        <w:rPr>
          <w:rFonts w:cstheme="minorHAnsi"/>
          <w:sz w:val="22"/>
          <w:szCs w:val="22"/>
        </w:rPr>
        <w:t>/</w:t>
      </w:r>
      <w:proofErr w:type="spellStart"/>
      <w:r w:rsidRPr="008F3BA4">
        <w:rPr>
          <w:rFonts w:cstheme="minorHAnsi"/>
          <w:sz w:val="22"/>
          <w:szCs w:val="22"/>
        </w:rPr>
        <w:t>Litio</w:t>
      </w:r>
      <w:proofErr w:type="spellEnd"/>
      <w:r w:rsidRPr="008F3BA4">
        <w:rPr>
          <w:rFonts w:cstheme="minorHAnsi"/>
          <w:sz w:val="22"/>
          <w:szCs w:val="22"/>
        </w:rPr>
        <w:t xml:space="preserve">, a music one in </w:t>
      </w:r>
      <w:r w:rsidRPr="008F3BA4">
        <w:rPr>
          <w:rFonts w:cstheme="minorHAnsi"/>
          <w:i/>
          <w:iCs/>
          <w:sz w:val="22"/>
          <w:szCs w:val="22"/>
        </w:rPr>
        <w:t xml:space="preserve">the Taming of the Shrew. </w:t>
      </w:r>
      <w:r w:rsidRPr="008F3BA4">
        <w:rPr>
          <w:rFonts w:cstheme="minorHAnsi"/>
          <w:sz w:val="22"/>
          <w:szCs w:val="22"/>
        </w:rPr>
        <w:t xml:space="preserve">In Shakespeare’s early plays the word ‘teach’ appears sixty-one times reminding us that being educated was at the core of the Renaissance ethos and the pedagogy of the sort of school Shakespeare attended. His early </w:t>
      </w:r>
      <w:r w:rsidRPr="008F3BA4">
        <w:rPr>
          <w:rFonts w:cstheme="minorHAnsi"/>
          <w:i/>
          <w:iCs/>
          <w:sz w:val="22"/>
          <w:szCs w:val="22"/>
        </w:rPr>
        <w:t xml:space="preserve">Comedy of Errors </w:t>
      </w:r>
      <w:r w:rsidRPr="008F3BA4">
        <w:rPr>
          <w:rFonts w:cstheme="minorHAnsi"/>
          <w:sz w:val="22"/>
          <w:szCs w:val="22"/>
        </w:rPr>
        <w:t xml:space="preserve">fuses Latin and English sources of inspiration as he borrows both from Plautus’s </w:t>
      </w:r>
      <w:proofErr w:type="spellStart"/>
      <w:r w:rsidRPr="008F3BA4">
        <w:rPr>
          <w:rFonts w:cstheme="minorHAnsi"/>
          <w:i/>
          <w:iCs/>
          <w:sz w:val="22"/>
          <w:szCs w:val="22"/>
        </w:rPr>
        <w:t>Maenechmi</w:t>
      </w:r>
      <w:proofErr w:type="spellEnd"/>
      <w:r w:rsidRPr="008F3BA4">
        <w:rPr>
          <w:rFonts w:cstheme="minorHAnsi"/>
          <w:i/>
          <w:iCs/>
          <w:sz w:val="22"/>
          <w:szCs w:val="22"/>
        </w:rPr>
        <w:t xml:space="preserve"> </w:t>
      </w:r>
      <w:r w:rsidRPr="008F3BA4">
        <w:rPr>
          <w:rFonts w:cstheme="minorHAnsi"/>
          <w:sz w:val="22"/>
          <w:szCs w:val="22"/>
        </w:rPr>
        <w:t xml:space="preserve">and </w:t>
      </w:r>
      <w:proofErr w:type="spellStart"/>
      <w:r w:rsidRPr="008F3BA4">
        <w:rPr>
          <w:rFonts w:cstheme="minorHAnsi"/>
          <w:i/>
          <w:iCs/>
          <w:sz w:val="22"/>
          <w:szCs w:val="22"/>
        </w:rPr>
        <w:t>Amphytrio</w:t>
      </w:r>
      <w:proofErr w:type="spellEnd"/>
      <w:r w:rsidRPr="008F3BA4">
        <w:rPr>
          <w:rFonts w:cstheme="minorHAnsi"/>
          <w:i/>
          <w:iCs/>
          <w:sz w:val="22"/>
          <w:szCs w:val="22"/>
        </w:rPr>
        <w:t xml:space="preserve"> </w:t>
      </w:r>
      <w:r w:rsidRPr="008F3BA4">
        <w:rPr>
          <w:rFonts w:cstheme="minorHAnsi"/>
          <w:sz w:val="22"/>
          <w:szCs w:val="22"/>
        </w:rPr>
        <w:t xml:space="preserve">and John Lyly’s </w:t>
      </w:r>
      <w:r w:rsidRPr="008F3BA4">
        <w:rPr>
          <w:rFonts w:cstheme="minorHAnsi"/>
          <w:i/>
          <w:iCs/>
          <w:sz w:val="22"/>
          <w:szCs w:val="22"/>
        </w:rPr>
        <w:t xml:space="preserve">Mother </w:t>
      </w:r>
      <w:proofErr w:type="spellStart"/>
      <w:r w:rsidRPr="008F3BA4">
        <w:rPr>
          <w:rFonts w:cstheme="minorHAnsi"/>
          <w:i/>
          <w:iCs/>
          <w:sz w:val="22"/>
          <w:szCs w:val="22"/>
        </w:rPr>
        <w:t>Bombie</w:t>
      </w:r>
      <w:proofErr w:type="spellEnd"/>
      <w:r w:rsidRPr="008F3BA4">
        <w:rPr>
          <w:rFonts w:cstheme="minorHAnsi"/>
          <w:i/>
          <w:iCs/>
          <w:sz w:val="22"/>
          <w:szCs w:val="22"/>
        </w:rPr>
        <w:t xml:space="preserve">. </w:t>
      </w:r>
      <w:r w:rsidRPr="008F3BA4">
        <w:rPr>
          <w:rFonts w:cstheme="minorHAnsi"/>
          <w:sz w:val="22"/>
          <w:szCs w:val="22"/>
        </w:rPr>
        <w:t xml:space="preserve">In </w:t>
      </w:r>
      <w:r w:rsidRPr="008F3BA4">
        <w:rPr>
          <w:rFonts w:cstheme="minorHAnsi"/>
          <w:i/>
          <w:iCs/>
          <w:sz w:val="22"/>
          <w:szCs w:val="22"/>
        </w:rPr>
        <w:t>Love’s Labour’s Lost</w:t>
      </w:r>
      <w:r w:rsidRPr="008F3BA4">
        <w:rPr>
          <w:rFonts w:cstheme="minorHAnsi"/>
          <w:sz w:val="22"/>
          <w:szCs w:val="22"/>
        </w:rPr>
        <w:t xml:space="preserve">, the schoolmaster Holofernes embodies Latin rhetoric while the student </w:t>
      </w:r>
      <w:proofErr w:type="spellStart"/>
      <w:r w:rsidRPr="008F3BA4">
        <w:rPr>
          <w:rFonts w:cstheme="minorHAnsi"/>
          <w:sz w:val="22"/>
          <w:szCs w:val="22"/>
        </w:rPr>
        <w:t>Berowne</w:t>
      </w:r>
      <w:proofErr w:type="spellEnd"/>
      <w:r w:rsidRPr="008F3BA4">
        <w:rPr>
          <w:rFonts w:cstheme="minorHAnsi"/>
          <w:sz w:val="22"/>
          <w:szCs w:val="22"/>
        </w:rPr>
        <w:t xml:space="preserve"> is something of a </w:t>
      </w:r>
      <w:proofErr w:type="spellStart"/>
      <w:r w:rsidRPr="008F3BA4">
        <w:rPr>
          <w:rFonts w:cstheme="minorHAnsi"/>
          <w:sz w:val="22"/>
          <w:szCs w:val="22"/>
        </w:rPr>
        <w:t>Euphues</w:t>
      </w:r>
      <w:proofErr w:type="spellEnd"/>
      <w:r w:rsidRPr="008F3BA4">
        <w:rPr>
          <w:rFonts w:cstheme="minorHAnsi"/>
          <w:sz w:val="22"/>
          <w:szCs w:val="22"/>
        </w:rPr>
        <w:t xml:space="preserve">. By bringing them on stage, Shakespeare materializes what P. </w:t>
      </w:r>
      <w:proofErr w:type="spellStart"/>
      <w:r w:rsidRPr="008F3BA4">
        <w:rPr>
          <w:rFonts w:cstheme="minorHAnsi"/>
          <w:sz w:val="22"/>
          <w:szCs w:val="22"/>
        </w:rPr>
        <w:t>Winson</w:t>
      </w:r>
      <w:proofErr w:type="spellEnd"/>
      <w:r w:rsidRPr="008F3BA4">
        <w:rPr>
          <w:rFonts w:cstheme="minorHAnsi"/>
          <w:sz w:val="22"/>
          <w:szCs w:val="22"/>
        </w:rPr>
        <w:t xml:space="preserve"> has referred to as a linguistic and cultural “clash” between Latin and English when “the Humanists and other classicists promoted Latinate words to the exclusion of their </w:t>
      </w:r>
      <w:r w:rsidRPr="008F3BA4">
        <w:rPr>
          <w:rFonts w:cstheme="minorHAnsi"/>
          <w:sz w:val="22"/>
          <w:szCs w:val="22"/>
        </w:rPr>
        <w:lastRenderedPageBreak/>
        <w:t xml:space="preserve">Old English counterparts.” Their agenda was very strong. Indeed, the first monolingual dictionary </w:t>
      </w:r>
      <w:r w:rsidRPr="008F3BA4">
        <w:rPr>
          <w:rFonts w:cstheme="minorHAnsi"/>
          <w:i/>
          <w:iCs/>
          <w:sz w:val="22"/>
          <w:szCs w:val="22"/>
        </w:rPr>
        <w:t xml:space="preserve">‘A Table </w:t>
      </w:r>
      <w:proofErr w:type="spellStart"/>
      <w:r w:rsidRPr="008F3BA4">
        <w:rPr>
          <w:rFonts w:cstheme="minorHAnsi"/>
          <w:i/>
          <w:iCs/>
          <w:sz w:val="22"/>
          <w:szCs w:val="22"/>
        </w:rPr>
        <w:t>Alphabeticall</w:t>
      </w:r>
      <w:proofErr w:type="spellEnd"/>
      <w:r w:rsidRPr="008F3BA4">
        <w:rPr>
          <w:rFonts w:cstheme="minorHAnsi"/>
          <w:i/>
          <w:iCs/>
          <w:sz w:val="22"/>
          <w:szCs w:val="22"/>
        </w:rPr>
        <w:t xml:space="preserve">’ </w:t>
      </w:r>
      <w:r w:rsidRPr="008F3BA4">
        <w:rPr>
          <w:rFonts w:cstheme="minorHAnsi"/>
          <w:sz w:val="22"/>
          <w:szCs w:val="22"/>
        </w:rPr>
        <w:t xml:space="preserve">by </w:t>
      </w:r>
      <w:proofErr w:type="spellStart"/>
      <w:r w:rsidRPr="008F3BA4">
        <w:rPr>
          <w:rFonts w:cstheme="minorHAnsi"/>
          <w:sz w:val="22"/>
          <w:szCs w:val="22"/>
        </w:rPr>
        <w:t>Cawdrey</w:t>
      </w:r>
      <w:proofErr w:type="spellEnd"/>
      <w:r w:rsidRPr="008F3BA4">
        <w:rPr>
          <w:rFonts w:cstheme="minorHAnsi"/>
          <w:sz w:val="22"/>
          <w:szCs w:val="22"/>
        </w:rPr>
        <w:t xml:space="preserve"> was not published until 1604, and only as an addendum to Edmund </w:t>
      </w:r>
      <w:proofErr w:type="spellStart"/>
      <w:r w:rsidRPr="008F3BA4">
        <w:rPr>
          <w:rFonts w:cstheme="minorHAnsi"/>
          <w:sz w:val="22"/>
          <w:szCs w:val="22"/>
        </w:rPr>
        <w:t>Coote’s</w:t>
      </w:r>
      <w:proofErr w:type="spellEnd"/>
      <w:r w:rsidRPr="008F3BA4">
        <w:rPr>
          <w:rFonts w:cstheme="minorHAnsi"/>
          <w:sz w:val="22"/>
          <w:szCs w:val="22"/>
        </w:rPr>
        <w:t xml:space="preserve"> </w:t>
      </w:r>
      <w:proofErr w:type="gramStart"/>
      <w:r w:rsidRPr="008F3BA4">
        <w:rPr>
          <w:rFonts w:cstheme="minorHAnsi"/>
          <w:i/>
          <w:iCs/>
          <w:sz w:val="22"/>
          <w:szCs w:val="22"/>
        </w:rPr>
        <w:t>The</w:t>
      </w:r>
      <w:proofErr w:type="gramEnd"/>
      <w:r w:rsidRPr="008F3BA4">
        <w:rPr>
          <w:rFonts w:cstheme="minorHAnsi"/>
          <w:i/>
          <w:iCs/>
          <w:sz w:val="22"/>
          <w:szCs w:val="22"/>
        </w:rPr>
        <w:t xml:space="preserve"> English </w:t>
      </w:r>
      <w:proofErr w:type="spellStart"/>
      <w:r w:rsidRPr="008F3BA4">
        <w:rPr>
          <w:rFonts w:cstheme="minorHAnsi"/>
          <w:i/>
          <w:iCs/>
          <w:sz w:val="22"/>
          <w:szCs w:val="22"/>
        </w:rPr>
        <w:t>Schoole-Maiester</w:t>
      </w:r>
      <w:proofErr w:type="spellEnd"/>
      <w:r w:rsidRPr="008F3BA4">
        <w:rPr>
          <w:rFonts w:cstheme="minorHAnsi"/>
          <w:i/>
          <w:iCs/>
          <w:sz w:val="22"/>
          <w:szCs w:val="22"/>
        </w:rPr>
        <w:t xml:space="preserve"> </w:t>
      </w:r>
      <w:r w:rsidRPr="008F3BA4">
        <w:rPr>
          <w:rFonts w:cstheme="minorHAnsi"/>
          <w:sz w:val="22"/>
          <w:szCs w:val="22"/>
        </w:rPr>
        <w:t xml:space="preserve">of 1596, aimed at teachers rather than students. </w:t>
      </w:r>
      <w:bookmarkStart w:id="2" w:name="_Hlk123653250"/>
      <w:r w:rsidRPr="008F3BA4">
        <w:rPr>
          <w:rFonts w:cstheme="minorHAnsi"/>
          <w:sz w:val="22"/>
          <w:szCs w:val="22"/>
        </w:rPr>
        <w:t xml:space="preserve">Since all preceding dictionaries, such as Thomas </w:t>
      </w:r>
      <w:proofErr w:type="spellStart"/>
      <w:r w:rsidRPr="008F3BA4">
        <w:rPr>
          <w:rFonts w:cstheme="minorHAnsi"/>
          <w:sz w:val="22"/>
          <w:szCs w:val="22"/>
        </w:rPr>
        <w:t>Thomas</w:t>
      </w:r>
      <w:proofErr w:type="spellEnd"/>
      <w:r w:rsidRPr="008F3BA4">
        <w:rPr>
          <w:rFonts w:cstheme="minorHAnsi"/>
          <w:sz w:val="22"/>
          <w:szCs w:val="22"/>
        </w:rPr>
        <w:t xml:space="preserve">’ </w:t>
      </w:r>
      <w:r w:rsidRPr="008F3BA4">
        <w:rPr>
          <w:rFonts w:cstheme="minorHAnsi"/>
          <w:i/>
          <w:iCs/>
          <w:sz w:val="22"/>
          <w:szCs w:val="22"/>
        </w:rPr>
        <w:t xml:space="preserve">Dictionarium Linguae </w:t>
      </w:r>
      <w:proofErr w:type="spellStart"/>
      <w:r w:rsidRPr="008F3BA4">
        <w:rPr>
          <w:rFonts w:cstheme="minorHAnsi"/>
          <w:i/>
          <w:iCs/>
          <w:sz w:val="22"/>
          <w:szCs w:val="22"/>
        </w:rPr>
        <w:t>Latinae</w:t>
      </w:r>
      <w:proofErr w:type="spellEnd"/>
      <w:r w:rsidRPr="008F3BA4">
        <w:rPr>
          <w:rFonts w:cstheme="minorHAnsi"/>
          <w:i/>
          <w:iCs/>
          <w:sz w:val="22"/>
          <w:szCs w:val="22"/>
        </w:rPr>
        <w:t xml:space="preserve"> et </w:t>
      </w:r>
      <w:proofErr w:type="spellStart"/>
      <w:r w:rsidRPr="008F3BA4">
        <w:rPr>
          <w:rFonts w:cstheme="minorHAnsi"/>
          <w:i/>
          <w:iCs/>
          <w:sz w:val="22"/>
          <w:szCs w:val="22"/>
        </w:rPr>
        <w:t>Anglicanae</w:t>
      </w:r>
      <w:proofErr w:type="spellEnd"/>
      <w:r w:rsidRPr="008F3BA4">
        <w:rPr>
          <w:rFonts w:cstheme="minorHAnsi"/>
          <w:i/>
          <w:iCs/>
          <w:sz w:val="22"/>
          <w:szCs w:val="22"/>
        </w:rPr>
        <w:t xml:space="preserve"> </w:t>
      </w:r>
      <w:r w:rsidRPr="008F3BA4">
        <w:rPr>
          <w:rFonts w:cstheme="minorHAnsi"/>
          <w:sz w:val="22"/>
          <w:szCs w:val="22"/>
        </w:rPr>
        <w:t xml:space="preserve">(c. 1588), were bilingual dictionaries half of the words and definitions in Robert </w:t>
      </w:r>
      <w:proofErr w:type="spellStart"/>
      <w:r w:rsidRPr="008F3BA4">
        <w:rPr>
          <w:rFonts w:cstheme="minorHAnsi"/>
          <w:sz w:val="22"/>
          <w:szCs w:val="22"/>
        </w:rPr>
        <w:t>Cawdrey’s</w:t>
      </w:r>
      <w:proofErr w:type="spellEnd"/>
      <w:r w:rsidRPr="008F3BA4">
        <w:rPr>
          <w:rFonts w:cstheme="minorHAnsi"/>
          <w:sz w:val="22"/>
          <w:szCs w:val="22"/>
        </w:rPr>
        <w:t xml:space="preserve"> dictionary were in fact Anglicized versions of Latin taken from Thomas (Crystal, 266). This paper will then question the conflict between Latin and English as staged by Shakespeare in his early comedies. Through a series of close readings, it will show how Shakespeare borrowed from classic texts and Latin words and phrases to gradually shape and coin his own English tongue.</w:t>
      </w:r>
    </w:p>
    <w:bookmarkEnd w:id="2"/>
    <w:p w14:paraId="1333FCD4" w14:textId="77777777" w:rsidR="009A45C8" w:rsidRPr="008F3BA4" w:rsidRDefault="009A45C8" w:rsidP="007E6D5E">
      <w:pPr>
        <w:ind w:right="-46"/>
        <w:jc w:val="both"/>
        <w:rPr>
          <w:rFonts w:cstheme="minorHAnsi"/>
          <w:sz w:val="22"/>
          <w:szCs w:val="22"/>
          <w:u w:val="single"/>
        </w:rPr>
      </w:pPr>
    </w:p>
    <w:p w14:paraId="657CB0AD" w14:textId="77777777" w:rsidR="00C05CF7" w:rsidRPr="008F3BA4" w:rsidRDefault="00C05CF7" w:rsidP="007E6D5E">
      <w:pPr>
        <w:ind w:right="-46"/>
        <w:jc w:val="both"/>
        <w:rPr>
          <w:rFonts w:cstheme="minorHAnsi"/>
          <w:sz w:val="22"/>
          <w:szCs w:val="22"/>
          <w:lang w:val="fr-FR"/>
        </w:rPr>
      </w:pPr>
      <w:r w:rsidRPr="008F3BA4">
        <w:rPr>
          <w:rFonts w:cstheme="minorHAnsi"/>
          <w:sz w:val="22"/>
          <w:szCs w:val="22"/>
          <w:lang w:val="fr-FR"/>
        </w:rPr>
        <w:t xml:space="preserve">Cette communication a pour objet d’étude la coexistence du latin et de l’anglais dans trois des premières pièces de Shakespeare à travers la figure de l’étudiant – (on songe à la </w:t>
      </w:r>
      <w:r w:rsidRPr="008F3BA4">
        <w:rPr>
          <w:rFonts w:cstheme="minorHAnsi"/>
          <w:i/>
          <w:iCs/>
          <w:sz w:val="22"/>
          <w:szCs w:val="22"/>
          <w:lang w:val="fr-FR"/>
        </w:rPr>
        <w:t>Mégère Apprivoisée</w:t>
      </w:r>
      <w:r w:rsidRPr="008F3BA4">
        <w:rPr>
          <w:rFonts w:cstheme="minorHAnsi"/>
          <w:sz w:val="22"/>
          <w:szCs w:val="22"/>
          <w:lang w:val="fr-FR"/>
        </w:rPr>
        <w:t xml:space="preserve"> où </w:t>
      </w:r>
      <w:proofErr w:type="spellStart"/>
      <w:r w:rsidRPr="008F3BA4">
        <w:rPr>
          <w:rFonts w:cstheme="minorHAnsi"/>
          <w:sz w:val="22"/>
          <w:szCs w:val="22"/>
          <w:lang w:val="fr-FR"/>
        </w:rPr>
        <w:t>Lucentio</w:t>
      </w:r>
      <w:proofErr w:type="spellEnd"/>
      <w:r w:rsidRPr="008F3BA4">
        <w:rPr>
          <w:rFonts w:cstheme="minorHAnsi"/>
          <w:sz w:val="22"/>
          <w:szCs w:val="22"/>
          <w:lang w:val="fr-FR"/>
        </w:rPr>
        <w:t xml:space="preserve">, qui a étudié à Pise et à Florence, vient parfaire son apprentissage à l’université de Padoue et à </w:t>
      </w:r>
      <w:r w:rsidRPr="008F3BA4">
        <w:rPr>
          <w:rFonts w:cstheme="minorHAnsi"/>
          <w:i/>
          <w:iCs/>
          <w:sz w:val="22"/>
          <w:szCs w:val="22"/>
          <w:lang w:val="fr-FR"/>
        </w:rPr>
        <w:t>Peines d’Amour Perdues</w:t>
      </w:r>
      <w:r w:rsidRPr="008F3BA4">
        <w:rPr>
          <w:rFonts w:cstheme="minorHAnsi"/>
          <w:sz w:val="22"/>
          <w:szCs w:val="22"/>
          <w:lang w:val="fr-FR"/>
        </w:rPr>
        <w:t xml:space="preserve"> où le roi Ferdinand de Navarre et ses trois compagnons Biron, Longueville et Du Maine, font le serment de consacrer trois années de leur vie à un ascétisme absolu en ne faisant rien d’autre qu’étudier) – et la figure du professeur ou du maître d’école (–</w:t>
      </w:r>
      <w:proofErr w:type="spellStart"/>
      <w:r w:rsidRPr="008F3BA4">
        <w:rPr>
          <w:rFonts w:cstheme="minorHAnsi"/>
          <w:sz w:val="22"/>
          <w:szCs w:val="22"/>
          <w:lang w:val="fr-FR"/>
        </w:rPr>
        <w:t>Doctor</w:t>
      </w:r>
      <w:proofErr w:type="spellEnd"/>
      <w:r w:rsidRPr="008F3BA4">
        <w:rPr>
          <w:rFonts w:cstheme="minorHAnsi"/>
          <w:sz w:val="22"/>
          <w:szCs w:val="22"/>
          <w:lang w:val="fr-FR"/>
        </w:rPr>
        <w:t xml:space="preserve"> </w:t>
      </w:r>
      <w:proofErr w:type="spellStart"/>
      <w:r w:rsidRPr="008F3BA4">
        <w:rPr>
          <w:rFonts w:cstheme="minorHAnsi"/>
          <w:sz w:val="22"/>
          <w:szCs w:val="22"/>
          <w:lang w:val="fr-FR"/>
        </w:rPr>
        <w:t>Pinch</w:t>
      </w:r>
      <w:proofErr w:type="spellEnd"/>
      <w:r w:rsidRPr="008F3BA4">
        <w:rPr>
          <w:rFonts w:cstheme="minorHAnsi"/>
          <w:sz w:val="22"/>
          <w:szCs w:val="22"/>
          <w:lang w:val="fr-FR"/>
        </w:rPr>
        <w:t xml:space="preserve"> dans la </w:t>
      </w:r>
      <w:r w:rsidRPr="008F3BA4">
        <w:rPr>
          <w:rFonts w:cstheme="minorHAnsi"/>
          <w:i/>
          <w:iCs/>
          <w:sz w:val="22"/>
          <w:szCs w:val="22"/>
          <w:lang w:val="fr-FR"/>
        </w:rPr>
        <w:t>Comédie des Erreurs</w:t>
      </w:r>
      <w:r w:rsidRPr="008F3BA4">
        <w:rPr>
          <w:rFonts w:cstheme="minorHAnsi"/>
          <w:sz w:val="22"/>
          <w:szCs w:val="22"/>
          <w:lang w:val="fr-FR"/>
        </w:rPr>
        <w:t xml:space="preserve">, </w:t>
      </w:r>
      <w:proofErr w:type="spellStart"/>
      <w:r w:rsidRPr="008F3BA4">
        <w:rPr>
          <w:rFonts w:cstheme="minorHAnsi"/>
          <w:sz w:val="22"/>
          <w:szCs w:val="22"/>
          <w:lang w:val="fr-FR"/>
        </w:rPr>
        <w:t>Holofernes</w:t>
      </w:r>
      <w:proofErr w:type="spellEnd"/>
      <w:r w:rsidRPr="008F3BA4">
        <w:rPr>
          <w:rFonts w:cstheme="minorHAnsi"/>
          <w:sz w:val="22"/>
          <w:szCs w:val="22"/>
          <w:lang w:val="fr-FR"/>
        </w:rPr>
        <w:t xml:space="preserve"> dans </w:t>
      </w:r>
      <w:r w:rsidRPr="008F3BA4">
        <w:rPr>
          <w:rFonts w:cstheme="minorHAnsi"/>
          <w:i/>
          <w:iCs/>
          <w:sz w:val="22"/>
          <w:szCs w:val="22"/>
          <w:lang w:val="fr-FR"/>
        </w:rPr>
        <w:t>Peines d’Amour Perdues</w:t>
      </w:r>
      <w:r w:rsidRPr="008F3BA4">
        <w:rPr>
          <w:rFonts w:cstheme="minorHAnsi"/>
          <w:sz w:val="22"/>
          <w:szCs w:val="22"/>
          <w:lang w:val="fr-FR"/>
        </w:rPr>
        <w:t xml:space="preserve">, ainsi que les personnages qui se travestissent en professeur, </w:t>
      </w:r>
      <w:proofErr w:type="spellStart"/>
      <w:r w:rsidRPr="008F3BA4">
        <w:rPr>
          <w:rFonts w:cstheme="minorHAnsi"/>
          <w:sz w:val="22"/>
          <w:szCs w:val="22"/>
          <w:lang w:val="fr-FR"/>
        </w:rPr>
        <w:t>Lucentio</w:t>
      </w:r>
      <w:proofErr w:type="spellEnd"/>
      <w:r w:rsidRPr="008F3BA4">
        <w:rPr>
          <w:rFonts w:cstheme="minorHAnsi"/>
          <w:sz w:val="22"/>
          <w:szCs w:val="22"/>
          <w:lang w:val="fr-FR"/>
        </w:rPr>
        <w:t>/</w:t>
      </w:r>
      <w:proofErr w:type="spellStart"/>
      <w:r w:rsidRPr="008F3BA4">
        <w:rPr>
          <w:rFonts w:cstheme="minorHAnsi"/>
          <w:sz w:val="22"/>
          <w:szCs w:val="22"/>
          <w:lang w:val="fr-FR"/>
        </w:rPr>
        <w:t>Cambio</w:t>
      </w:r>
      <w:proofErr w:type="spellEnd"/>
      <w:r w:rsidRPr="008F3BA4">
        <w:rPr>
          <w:rFonts w:cstheme="minorHAnsi"/>
          <w:sz w:val="22"/>
          <w:szCs w:val="22"/>
          <w:lang w:val="fr-FR"/>
        </w:rPr>
        <w:t xml:space="preserve">, dans le rôle du professeur de latin et </w:t>
      </w:r>
      <w:proofErr w:type="spellStart"/>
      <w:r w:rsidRPr="008F3BA4">
        <w:rPr>
          <w:rFonts w:cstheme="minorHAnsi"/>
          <w:sz w:val="22"/>
          <w:szCs w:val="22"/>
          <w:lang w:val="fr-FR"/>
        </w:rPr>
        <w:t>Hortensio</w:t>
      </w:r>
      <w:proofErr w:type="spellEnd"/>
      <w:r w:rsidRPr="008F3BA4">
        <w:rPr>
          <w:rFonts w:cstheme="minorHAnsi"/>
          <w:sz w:val="22"/>
          <w:szCs w:val="22"/>
          <w:lang w:val="fr-FR"/>
        </w:rPr>
        <w:t>/</w:t>
      </w:r>
      <w:proofErr w:type="spellStart"/>
      <w:r w:rsidRPr="008F3BA4">
        <w:rPr>
          <w:rFonts w:cstheme="minorHAnsi"/>
          <w:sz w:val="22"/>
          <w:szCs w:val="22"/>
          <w:lang w:val="fr-FR"/>
        </w:rPr>
        <w:t>Litio</w:t>
      </w:r>
      <w:proofErr w:type="spellEnd"/>
      <w:r w:rsidRPr="008F3BA4">
        <w:rPr>
          <w:rFonts w:cstheme="minorHAnsi"/>
          <w:sz w:val="22"/>
          <w:szCs w:val="22"/>
          <w:lang w:val="fr-FR"/>
        </w:rPr>
        <w:t xml:space="preserve">, maître de musique dans </w:t>
      </w:r>
      <w:r w:rsidRPr="008F3BA4">
        <w:rPr>
          <w:rFonts w:cstheme="minorHAnsi"/>
          <w:i/>
          <w:iCs/>
          <w:sz w:val="22"/>
          <w:szCs w:val="22"/>
          <w:lang w:val="fr-FR"/>
        </w:rPr>
        <w:t>la Mégère Apprivoisée</w:t>
      </w:r>
      <w:r w:rsidRPr="008F3BA4">
        <w:rPr>
          <w:rFonts w:cstheme="minorHAnsi"/>
          <w:sz w:val="22"/>
          <w:szCs w:val="22"/>
          <w:lang w:val="fr-FR"/>
        </w:rPr>
        <w:t>). En effet, dans les premières pièces de Shakespeare, le terme ‘</w:t>
      </w:r>
      <w:proofErr w:type="spellStart"/>
      <w:r w:rsidRPr="008F3BA4">
        <w:rPr>
          <w:rFonts w:cstheme="minorHAnsi"/>
          <w:sz w:val="22"/>
          <w:szCs w:val="22"/>
          <w:lang w:val="fr-FR"/>
        </w:rPr>
        <w:t>teach</w:t>
      </w:r>
      <w:proofErr w:type="spellEnd"/>
      <w:r w:rsidRPr="008F3BA4">
        <w:rPr>
          <w:rFonts w:cstheme="minorHAnsi"/>
          <w:sz w:val="22"/>
          <w:szCs w:val="22"/>
          <w:lang w:val="fr-FR"/>
        </w:rPr>
        <w:t xml:space="preserve">’/’apprendre’ apparait soixante et une fois, rappelant qu’être éduqué était au cœur de l’éthos de la Renaissance et la pédagogie du type d’école que Shakespeare lui-même avait fréquenté. </w:t>
      </w:r>
      <w:r w:rsidRPr="008F3BA4">
        <w:rPr>
          <w:rFonts w:cstheme="minorHAnsi"/>
          <w:i/>
          <w:iCs/>
          <w:sz w:val="22"/>
          <w:szCs w:val="22"/>
          <w:lang w:val="fr-FR"/>
        </w:rPr>
        <w:t>La Comédie des Erreurs</w:t>
      </w:r>
      <w:r w:rsidRPr="008F3BA4">
        <w:rPr>
          <w:rFonts w:cstheme="minorHAnsi"/>
          <w:sz w:val="22"/>
          <w:szCs w:val="22"/>
          <w:lang w:val="fr-FR"/>
        </w:rPr>
        <w:t xml:space="preserve"> combine les sources d’inspiration latines et anglaise, puisque le dramaturge emprunte, à la fois, aux </w:t>
      </w:r>
      <w:r w:rsidRPr="008F3BA4">
        <w:rPr>
          <w:rFonts w:cstheme="minorHAnsi"/>
          <w:i/>
          <w:iCs/>
          <w:sz w:val="22"/>
          <w:szCs w:val="22"/>
          <w:lang w:val="fr-FR"/>
        </w:rPr>
        <w:t xml:space="preserve">Ménechmes </w:t>
      </w:r>
      <w:r w:rsidRPr="008F3BA4">
        <w:rPr>
          <w:rFonts w:cstheme="minorHAnsi"/>
          <w:sz w:val="22"/>
          <w:szCs w:val="22"/>
          <w:lang w:val="fr-FR"/>
        </w:rPr>
        <w:t>et à l’</w:t>
      </w:r>
      <w:proofErr w:type="spellStart"/>
      <w:r w:rsidRPr="008F3BA4">
        <w:rPr>
          <w:rFonts w:cstheme="minorHAnsi"/>
          <w:i/>
          <w:iCs/>
          <w:sz w:val="22"/>
          <w:szCs w:val="22"/>
          <w:lang w:val="fr-FR"/>
        </w:rPr>
        <w:t>Amphytrion</w:t>
      </w:r>
      <w:proofErr w:type="spellEnd"/>
      <w:r w:rsidRPr="008F3BA4">
        <w:rPr>
          <w:rFonts w:cstheme="minorHAnsi"/>
          <w:sz w:val="22"/>
          <w:szCs w:val="22"/>
          <w:lang w:val="fr-FR"/>
        </w:rPr>
        <w:t xml:space="preserve"> de Plaute, mais aussi à </w:t>
      </w:r>
      <w:r w:rsidRPr="008F3BA4">
        <w:rPr>
          <w:rFonts w:cstheme="minorHAnsi"/>
          <w:i/>
          <w:iCs/>
          <w:sz w:val="22"/>
          <w:szCs w:val="22"/>
          <w:lang w:val="fr-FR"/>
        </w:rPr>
        <w:t xml:space="preserve">Mother </w:t>
      </w:r>
      <w:proofErr w:type="spellStart"/>
      <w:r w:rsidRPr="008F3BA4">
        <w:rPr>
          <w:rFonts w:cstheme="minorHAnsi"/>
          <w:i/>
          <w:iCs/>
          <w:sz w:val="22"/>
          <w:szCs w:val="22"/>
          <w:lang w:val="fr-FR"/>
        </w:rPr>
        <w:t>Bombie</w:t>
      </w:r>
      <w:proofErr w:type="spellEnd"/>
      <w:r w:rsidRPr="008F3BA4">
        <w:rPr>
          <w:rFonts w:cstheme="minorHAnsi"/>
          <w:sz w:val="22"/>
          <w:szCs w:val="22"/>
          <w:lang w:val="fr-FR"/>
        </w:rPr>
        <w:t xml:space="preserve"> de John Lyly. Dans </w:t>
      </w:r>
      <w:r w:rsidRPr="008F3BA4">
        <w:rPr>
          <w:rFonts w:cstheme="minorHAnsi"/>
          <w:i/>
          <w:iCs/>
          <w:sz w:val="22"/>
          <w:szCs w:val="22"/>
          <w:lang w:val="fr-FR"/>
        </w:rPr>
        <w:t>Peines d’Amour Perdues</w:t>
      </w:r>
      <w:r w:rsidRPr="008F3BA4">
        <w:rPr>
          <w:rFonts w:cstheme="minorHAnsi"/>
          <w:sz w:val="22"/>
          <w:szCs w:val="22"/>
          <w:lang w:val="fr-FR"/>
        </w:rPr>
        <w:t xml:space="preserve">, le maître d’école </w:t>
      </w:r>
      <w:proofErr w:type="spellStart"/>
      <w:r w:rsidRPr="008F3BA4">
        <w:rPr>
          <w:rFonts w:cstheme="minorHAnsi"/>
          <w:sz w:val="22"/>
          <w:szCs w:val="22"/>
          <w:lang w:val="fr-FR"/>
        </w:rPr>
        <w:t>Holofernes</w:t>
      </w:r>
      <w:proofErr w:type="spellEnd"/>
      <w:r w:rsidRPr="008F3BA4">
        <w:rPr>
          <w:rFonts w:cstheme="minorHAnsi"/>
          <w:sz w:val="22"/>
          <w:szCs w:val="22"/>
          <w:lang w:val="fr-FR"/>
        </w:rPr>
        <w:t xml:space="preserve"> incarne la rhétorique latine alors que l’étudiant Biron tient plutôt d’</w:t>
      </w:r>
      <w:proofErr w:type="spellStart"/>
      <w:r w:rsidRPr="008F3BA4">
        <w:rPr>
          <w:rFonts w:cstheme="minorHAnsi"/>
          <w:sz w:val="22"/>
          <w:szCs w:val="22"/>
          <w:lang w:val="fr-FR"/>
        </w:rPr>
        <w:t>Euphues</w:t>
      </w:r>
      <w:proofErr w:type="spellEnd"/>
      <w:r w:rsidRPr="008F3BA4">
        <w:rPr>
          <w:rFonts w:cstheme="minorHAnsi"/>
          <w:sz w:val="22"/>
          <w:szCs w:val="22"/>
          <w:lang w:val="fr-FR"/>
        </w:rPr>
        <w:t xml:space="preserve">. En les mettant sur scène côte-à-côte, Shakespeare matérialise ce que P. Winston décrit comme un ‘clash’ linguistique et culturel entre le latin et l’anglais, à l’époque où « les Humanistes et autres puristes faisaient la promotion des termes latins au détriment de leurs homologues en vieil anglais. » Leur programme était très strict. En effet, le premier dictionnaire monolingue </w:t>
      </w:r>
      <w:r w:rsidRPr="008F3BA4">
        <w:rPr>
          <w:rFonts w:cstheme="minorHAnsi"/>
          <w:i/>
          <w:iCs/>
          <w:sz w:val="22"/>
          <w:szCs w:val="22"/>
          <w:lang w:val="fr-FR"/>
        </w:rPr>
        <w:t xml:space="preserve">A Table </w:t>
      </w:r>
      <w:proofErr w:type="spellStart"/>
      <w:r w:rsidRPr="008F3BA4">
        <w:rPr>
          <w:rFonts w:cstheme="minorHAnsi"/>
          <w:i/>
          <w:iCs/>
          <w:sz w:val="22"/>
          <w:szCs w:val="22"/>
          <w:lang w:val="fr-FR"/>
        </w:rPr>
        <w:t>Alphabeticall</w:t>
      </w:r>
      <w:proofErr w:type="spellEnd"/>
      <w:r w:rsidRPr="008F3BA4">
        <w:rPr>
          <w:rFonts w:cstheme="minorHAnsi"/>
          <w:sz w:val="22"/>
          <w:szCs w:val="22"/>
          <w:lang w:val="fr-FR"/>
        </w:rPr>
        <w:t xml:space="preserve"> par </w:t>
      </w:r>
      <w:proofErr w:type="spellStart"/>
      <w:r w:rsidRPr="008F3BA4">
        <w:rPr>
          <w:rFonts w:cstheme="minorHAnsi"/>
          <w:sz w:val="22"/>
          <w:szCs w:val="22"/>
          <w:lang w:val="fr-FR"/>
        </w:rPr>
        <w:t>Cawdrey</w:t>
      </w:r>
      <w:proofErr w:type="spellEnd"/>
      <w:r w:rsidRPr="008F3BA4">
        <w:rPr>
          <w:rFonts w:cstheme="minorHAnsi"/>
          <w:sz w:val="22"/>
          <w:szCs w:val="22"/>
          <w:lang w:val="fr-FR"/>
        </w:rPr>
        <w:t xml:space="preserve"> ne fut publié qu’en 1604, comme addenda au manuel </w:t>
      </w:r>
      <w:r w:rsidRPr="008F3BA4">
        <w:rPr>
          <w:rFonts w:cstheme="minorHAnsi"/>
          <w:i/>
          <w:iCs/>
          <w:sz w:val="22"/>
          <w:szCs w:val="22"/>
          <w:lang w:val="fr-FR"/>
        </w:rPr>
        <w:t xml:space="preserve">The English </w:t>
      </w:r>
      <w:proofErr w:type="spellStart"/>
      <w:r w:rsidRPr="008F3BA4">
        <w:rPr>
          <w:rFonts w:cstheme="minorHAnsi"/>
          <w:i/>
          <w:iCs/>
          <w:sz w:val="22"/>
          <w:szCs w:val="22"/>
          <w:lang w:val="fr-FR"/>
        </w:rPr>
        <w:t>Schoole-Maiester</w:t>
      </w:r>
      <w:proofErr w:type="spellEnd"/>
      <w:r w:rsidRPr="008F3BA4">
        <w:rPr>
          <w:rFonts w:cstheme="minorHAnsi"/>
          <w:i/>
          <w:iCs/>
          <w:sz w:val="22"/>
          <w:szCs w:val="22"/>
          <w:lang w:val="fr-FR"/>
        </w:rPr>
        <w:t xml:space="preserve"> </w:t>
      </w:r>
      <w:r w:rsidRPr="008F3BA4">
        <w:rPr>
          <w:rFonts w:cstheme="minorHAnsi"/>
          <w:sz w:val="22"/>
          <w:szCs w:val="22"/>
          <w:lang w:val="fr-FR"/>
        </w:rPr>
        <w:t xml:space="preserve">écrit par Edmund </w:t>
      </w:r>
      <w:proofErr w:type="spellStart"/>
      <w:r w:rsidRPr="008F3BA4">
        <w:rPr>
          <w:rFonts w:cstheme="minorHAnsi"/>
          <w:sz w:val="22"/>
          <w:szCs w:val="22"/>
          <w:lang w:val="fr-FR"/>
        </w:rPr>
        <w:t>Coote</w:t>
      </w:r>
      <w:proofErr w:type="spellEnd"/>
      <w:r w:rsidRPr="008F3BA4">
        <w:rPr>
          <w:rFonts w:cstheme="minorHAnsi"/>
          <w:sz w:val="22"/>
          <w:szCs w:val="22"/>
          <w:lang w:val="fr-FR"/>
        </w:rPr>
        <w:t xml:space="preserve"> et publié en 1596, destiné aux professeurs plutôt qu’aux étudiants. Comme l’ensemble des dictionnaires, dont celui de Thomas </w:t>
      </w:r>
      <w:proofErr w:type="spellStart"/>
      <w:r w:rsidRPr="008F3BA4">
        <w:rPr>
          <w:rFonts w:cstheme="minorHAnsi"/>
          <w:sz w:val="22"/>
          <w:szCs w:val="22"/>
          <w:lang w:val="fr-FR"/>
        </w:rPr>
        <w:t>Thomas</w:t>
      </w:r>
      <w:proofErr w:type="spellEnd"/>
      <w:r w:rsidRPr="008F3BA4">
        <w:rPr>
          <w:rFonts w:cstheme="minorHAnsi"/>
          <w:sz w:val="22"/>
          <w:szCs w:val="22"/>
          <w:lang w:val="fr-FR"/>
        </w:rPr>
        <w:t xml:space="preserve">, </w:t>
      </w:r>
      <w:proofErr w:type="spellStart"/>
      <w:r w:rsidRPr="008F3BA4">
        <w:rPr>
          <w:rFonts w:cstheme="minorHAnsi"/>
          <w:i/>
          <w:iCs/>
          <w:sz w:val="22"/>
          <w:szCs w:val="22"/>
          <w:lang w:val="fr-FR"/>
        </w:rPr>
        <w:t>Dictionarium</w:t>
      </w:r>
      <w:proofErr w:type="spellEnd"/>
      <w:r w:rsidRPr="008F3BA4">
        <w:rPr>
          <w:rFonts w:cstheme="minorHAnsi"/>
          <w:i/>
          <w:iCs/>
          <w:sz w:val="22"/>
          <w:szCs w:val="22"/>
          <w:lang w:val="fr-FR"/>
        </w:rPr>
        <w:t xml:space="preserve"> Linguae </w:t>
      </w:r>
      <w:proofErr w:type="spellStart"/>
      <w:r w:rsidRPr="008F3BA4">
        <w:rPr>
          <w:rFonts w:cstheme="minorHAnsi"/>
          <w:i/>
          <w:iCs/>
          <w:sz w:val="22"/>
          <w:szCs w:val="22"/>
          <w:lang w:val="fr-FR"/>
        </w:rPr>
        <w:t>Latinae</w:t>
      </w:r>
      <w:proofErr w:type="spellEnd"/>
      <w:r w:rsidRPr="008F3BA4">
        <w:rPr>
          <w:rFonts w:cstheme="minorHAnsi"/>
          <w:i/>
          <w:iCs/>
          <w:sz w:val="22"/>
          <w:szCs w:val="22"/>
          <w:lang w:val="fr-FR"/>
        </w:rPr>
        <w:t xml:space="preserve"> et </w:t>
      </w:r>
      <w:proofErr w:type="spellStart"/>
      <w:r w:rsidRPr="008F3BA4">
        <w:rPr>
          <w:rFonts w:cstheme="minorHAnsi"/>
          <w:i/>
          <w:iCs/>
          <w:sz w:val="22"/>
          <w:szCs w:val="22"/>
          <w:lang w:val="fr-FR"/>
        </w:rPr>
        <w:t>Anglicanae</w:t>
      </w:r>
      <w:proofErr w:type="spellEnd"/>
      <w:r w:rsidRPr="008F3BA4">
        <w:rPr>
          <w:rFonts w:cstheme="minorHAnsi"/>
          <w:i/>
          <w:iCs/>
          <w:sz w:val="22"/>
          <w:szCs w:val="22"/>
          <w:lang w:val="fr-FR"/>
        </w:rPr>
        <w:t xml:space="preserve"> </w:t>
      </w:r>
      <w:r w:rsidRPr="008F3BA4">
        <w:rPr>
          <w:rFonts w:cstheme="minorHAnsi"/>
          <w:sz w:val="22"/>
          <w:szCs w:val="22"/>
          <w:lang w:val="fr-FR"/>
        </w:rPr>
        <w:t xml:space="preserve">(1588) par exemple, étaient bilingues, la moitié des mots et définitions de Robert </w:t>
      </w:r>
      <w:proofErr w:type="spellStart"/>
      <w:r w:rsidRPr="008F3BA4">
        <w:rPr>
          <w:rFonts w:cstheme="minorHAnsi"/>
          <w:sz w:val="22"/>
          <w:szCs w:val="22"/>
          <w:lang w:val="fr-FR"/>
        </w:rPr>
        <w:t>Cawdrey</w:t>
      </w:r>
      <w:proofErr w:type="spellEnd"/>
      <w:r w:rsidRPr="008F3BA4">
        <w:rPr>
          <w:rFonts w:cstheme="minorHAnsi"/>
          <w:sz w:val="22"/>
          <w:szCs w:val="22"/>
          <w:lang w:val="fr-FR"/>
        </w:rPr>
        <w:t xml:space="preserve"> ne sont en réalité que des versions anglicisées du latin pris dans le dictionnaire de Thomas (Crystal, 266). Cet essai interrogera par conséquent la mise en scène shakespearienne du conflit entre le latin et l’anglais dans ses premières comédies. A travers une série de microanalyses, cette étude montrera comment Shakespeare, par le biais de l’emprunt aux textes classiques et aux expressions et mots latins, a progressivement façonné et créé sa propre langue anglaise. </w:t>
      </w:r>
    </w:p>
    <w:p w14:paraId="14D4550F" w14:textId="2CA4A1FA" w:rsidR="00AD460C" w:rsidRPr="008F3BA4" w:rsidRDefault="00AD460C" w:rsidP="007E6D5E">
      <w:pPr>
        <w:ind w:right="-46"/>
        <w:jc w:val="both"/>
        <w:rPr>
          <w:rFonts w:cstheme="minorHAnsi"/>
          <w:sz w:val="22"/>
          <w:szCs w:val="22"/>
          <w:lang w:val="fr-FR"/>
        </w:rPr>
      </w:pPr>
    </w:p>
    <w:p w14:paraId="2702F0E5" w14:textId="22164355" w:rsidR="00C05CF7" w:rsidRDefault="00C05CF7" w:rsidP="007E6D5E">
      <w:pPr>
        <w:ind w:right="-46"/>
        <w:jc w:val="both"/>
        <w:rPr>
          <w:rFonts w:cstheme="minorHAnsi"/>
          <w:sz w:val="22"/>
          <w:szCs w:val="22"/>
        </w:rPr>
      </w:pPr>
      <w:r w:rsidRPr="008F3BA4">
        <w:rPr>
          <w:rFonts w:cstheme="minorHAnsi"/>
          <w:b/>
          <w:bCs/>
          <w:sz w:val="22"/>
          <w:szCs w:val="22"/>
        </w:rPr>
        <w:t xml:space="preserve">Clémence </w:t>
      </w:r>
      <w:proofErr w:type="spellStart"/>
      <w:r w:rsidRPr="008F3BA4">
        <w:rPr>
          <w:rFonts w:cstheme="minorHAnsi"/>
          <w:b/>
          <w:bCs/>
          <w:sz w:val="22"/>
          <w:szCs w:val="22"/>
        </w:rPr>
        <w:t>Lescoutre</w:t>
      </w:r>
      <w:proofErr w:type="spellEnd"/>
      <w:r w:rsidRPr="008F3BA4">
        <w:rPr>
          <w:rFonts w:cstheme="minorHAnsi"/>
          <w:sz w:val="22"/>
          <w:szCs w:val="22"/>
        </w:rPr>
        <w:t xml:space="preserve"> is a first-year PhD student at Sorbonne Nouvelle University, working under the supervision of Professor Anne-Marie Miller-Blaise. Her research focuses on words on stage and the birth of a language in Shakespeare’s early comedies. She teaches English at the Lycée Guy </w:t>
      </w:r>
      <w:proofErr w:type="spellStart"/>
      <w:r w:rsidRPr="008F3BA4">
        <w:rPr>
          <w:rFonts w:cstheme="minorHAnsi"/>
          <w:sz w:val="22"/>
          <w:szCs w:val="22"/>
        </w:rPr>
        <w:t>Mollet</w:t>
      </w:r>
      <w:proofErr w:type="spellEnd"/>
      <w:r w:rsidRPr="008F3BA4">
        <w:rPr>
          <w:rFonts w:cstheme="minorHAnsi"/>
          <w:sz w:val="22"/>
          <w:szCs w:val="22"/>
        </w:rPr>
        <w:t xml:space="preserve"> in Arras. She has also been working for several years in collaboration with Professors Liliane </w:t>
      </w:r>
      <w:proofErr w:type="spellStart"/>
      <w:r w:rsidRPr="008F3BA4">
        <w:rPr>
          <w:rFonts w:cstheme="minorHAnsi"/>
          <w:sz w:val="22"/>
          <w:szCs w:val="22"/>
        </w:rPr>
        <w:t>Gallet</w:t>
      </w:r>
      <w:proofErr w:type="spellEnd"/>
      <w:r w:rsidRPr="008F3BA4">
        <w:rPr>
          <w:rFonts w:cstheme="minorHAnsi"/>
          <w:sz w:val="22"/>
          <w:szCs w:val="22"/>
        </w:rPr>
        <w:t>-Blanchard and Marie-Madeleine Martinet on a</w:t>
      </w:r>
      <w:r w:rsidR="00814A8A">
        <w:rPr>
          <w:rFonts w:cstheme="minorHAnsi"/>
          <w:sz w:val="22"/>
          <w:szCs w:val="22"/>
        </w:rPr>
        <w:t>n online</w:t>
      </w:r>
      <w:r w:rsidRPr="008F3BA4">
        <w:rPr>
          <w:rFonts w:cstheme="minorHAnsi"/>
          <w:sz w:val="22"/>
          <w:szCs w:val="22"/>
        </w:rPr>
        <w:t xml:space="preserve"> curriculum </w:t>
      </w:r>
      <w:r w:rsidR="00814A8A">
        <w:rPr>
          <w:rFonts w:cstheme="minorHAnsi"/>
          <w:sz w:val="22"/>
          <w:szCs w:val="22"/>
        </w:rPr>
        <w:t xml:space="preserve">based on the Georgian Cities website for the Faculty of Humanities and the Faculty of Medicine of </w:t>
      </w:r>
      <w:r w:rsidRPr="008F3BA4">
        <w:rPr>
          <w:rFonts w:cstheme="minorHAnsi"/>
          <w:sz w:val="22"/>
          <w:szCs w:val="22"/>
        </w:rPr>
        <w:t>Sorbonne University.</w:t>
      </w:r>
    </w:p>
    <w:p w14:paraId="1AB827DA" w14:textId="77777777" w:rsidR="00BC1476" w:rsidRPr="008F3BA4" w:rsidRDefault="00BC1476" w:rsidP="007E6D5E">
      <w:pPr>
        <w:ind w:right="-46"/>
        <w:jc w:val="both"/>
        <w:rPr>
          <w:rFonts w:cstheme="minorHAnsi"/>
          <w:sz w:val="22"/>
          <w:szCs w:val="22"/>
        </w:rPr>
      </w:pPr>
    </w:p>
    <w:p w14:paraId="36E03C89" w14:textId="1FBF884C" w:rsidR="00C05CF7" w:rsidRPr="008F3BA4" w:rsidRDefault="00C05CF7" w:rsidP="007E6D5E">
      <w:pPr>
        <w:ind w:right="-46"/>
        <w:jc w:val="both"/>
        <w:rPr>
          <w:rFonts w:cstheme="minorHAnsi"/>
          <w:sz w:val="22"/>
          <w:szCs w:val="22"/>
          <w:lang w:val="fr-FR"/>
        </w:rPr>
      </w:pPr>
      <w:r w:rsidRPr="008F3BA4">
        <w:rPr>
          <w:rFonts w:cstheme="minorHAnsi"/>
          <w:b/>
          <w:bCs/>
          <w:sz w:val="22"/>
          <w:szCs w:val="22"/>
          <w:lang w:val="fr-FR"/>
        </w:rPr>
        <w:t xml:space="preserve">Clémence </w:t>
      </w:r>
      <w:proofErr w:type="spellStart"/>
      <w:r w:rsidRPr="008F3BA4">
        <w:rPr>
          <w:rFonts w:cstheme="minorHAnsi"/>
          <w:b/>
          <w:bCs/>
          <w:sz w:val="22"/>
          <w:szCs w:val="22"/>
          <w:lang w:val="fr-FR"/>
        </w:rPr>
        <w:t>Lescoutre</w:t>
      </w:r>
      <w:proofErr w:type="spellEnd"/>
      <w:r w:rsidRPr="008F3BA4">
        <w:rPr>
          <w:rFonts w:cstheme="minorHAnsi"/>
          <w:b/>
          <w:bCs/>
          <w:sz w:val="22"/>
          <w:szCs w:val="22"/>
          <w:lang w:val="fr-FR"/>
        </w:rPr>
        <w:t xml:space="preserve"> </w:t>
      </w:r>
      <w:r w:rsidRPr="008F3BA4">
        <w:rPr>
          <w:rFonts w:cstheme="minorHAnsi"/>
          <w:sz w:val="22"/>
          <w:szCs w:val="22"/>
          <w:lang w:val="fr-FR"/>
        </w:rPr>
        <w:t>est étudiante en première année de doctorat à Paris Sorbonne Nouvelle – Paris 3 sous la direction de Madame Anne-Marie Miller-Blaise. Sa recherche porte sur les mots en scène et la naissance d’une langue dans les premières comédies de Shakespeare. En parallèle, elle enseigne au lycée Guy Mollet à Arras. Elle travaille également depuis plusieurs années en collaboration avec Madame Liliane Gallet-Blanchard et Madame Marie-Madeleine Martinet (Sorbonne Université) sur</w:t>
      </w:r>
      <w:r w:rsidR="00814A8A">
        <w:rPr>
          <w:rFonts w:cstheme="minorHAnsi"/>
          <w:sz w:val="22"/>
          <w:szCs w:val="22"/>
          <w:lang w:val="fr-FR"/>
        </w:rPr>
        <w:t xml:space="preserve"> un</w:t>
      </w:r>
      <w:r w:rsidRPr="008F3BA4">
        <w:rPr>
          <w:rFonts w:cstheme="minorHAnsi"/>
          <w:sz w:val="22"/>
          <w:szCs w:val="22"/>
          <w:lang w:val="fr-FR"/>
        </w:rPr>
        <w:t xml:space="preserve"> </w:t>
      </w:r>
      <w:r w:rsidRPr="008F3BA4">
        <w:rPr>
          <w:rFonts w:cstheme="minorHAnsi"/>
          <w:sz w:val="22"/>
          <w:szCs w:val="22"/>
          <w:lang w:val="fr-FR"/>
        </w:rPr>
        <w:lastRenderedPageBreak/>
        <w:t>programme</w:t>
      </w:r>
      <w:r w:rsidR="00814A8A">
        <w:rPr>
          <w:rFonts w:cstheme="minorHAnsi"/>
          <w:sz w:val="22"/>
          <w:szCs w:val="22"/>
          <w:lang w:val="fr-FR"/>
        </w:rPr>
        <w:t xml:space="preserve"> en ligne organisé autour du site « </w:t>
      </w:r>
      <w:proofErr w:type="spellStart"/>
      <w:r w:rsidRPr="008F3BA4">
        <w:rPr>
          <w:rFonts w:cstheme="minorHAnsi"/>
          <w:sz w:val="22"/>
          <w:szCs w:val="22"/>
          <w:lang w:val="fr-FR"/>
        </w:rPr>
        <w:t>Georgian</w:t>
      </w:r>
      <w:proofErr w:type="spellEnd"/>
      <w:r w:rsidRPr="008F3BA4">
        <w:rPr>
          <w:rFonts w:cstheme="minorHAnsi"/>
          <w:sz w:val="22"/>
          <w:szCs w:val="22"/>
          <w:lang w:val="fr-FR"/>
        </w:rPr>
        <w:t xml:space="preserve"> Cities</w:t>
      </w:r>
      <w:r w:rsidR="00814A8A">
        <w:rPr>
          <w:rFonts w:cstheme="minorHAnsi"/>
          <w:sz w:val="22"/>
          <w:szCs w:val="22"/>
          <w:lang w:val="fr-FR"/>
        </w:rPr>
        <w:t xml:space="preserve"> » pour la Faculté des Lettres et la Faculté de Médecine de </w:t>
      </w:r>
      <w:r w:rsidRPr="008F3BA4">
        <w:rPr>
          <w:rFonts w:cstheme="minorHAnsi"/>
          <w:sz w:val="22"/>
          <w:szCs w:val="22"/>
          <w:lang w:val="fr-FR"/>
        </w:rPr>
        <w:t>Sorbonne</w:t>
      </w:r>
      <w:r w:rsidR="00814A8A">
        <w:rPr>
          <w:rFonts w:cstheme="minorHAnsi"/>
          <w:sz w:val="22"/>
          <w:szCs w:val="22"/>
          <w:lang w:val="fr-FR"/>
        </w:rPr>
        <w:t xml:space="preserve"> Université</w:t>
      </w:r>
      <w:r w:rsidRPr="008F3BA4">
        <w:rPr>
          <w:rFonts w:cstheme="minorHAnsi"/>
          <w:sz w:val="22"/>
          <w:szCs w:val="22"/>
          <w:lang w:val="fr-FR"/>
        </w:rPr>
        <w:t>.</w:t>
      </w:r>
    </w:p>
    <w:p w14:paraId="30CFD247" w14:textId="77777777" w:rsidR="00AD460C" w:rsidRPr="008F3BA4" w:rsidRDefault="00AD460C" w:rsidP="007E6D5E">
      <w:pPr>
        <w:ind w:right="-46"/>
        <w:jc w:val="both"/>
        <w:rPr>
          <w:rFonts w:cstheme="minorHAnsi"/>
          <w:sz w:val="22"/>
          <w:szCs w:val="22"/>
          <w:lang w:val="fr-FR"/>
        </w:rPr>
      </w:pPr>
    </w:p>
    <w:p w14:paraId="73D380B3" w14:textId="06754FDD" w:rsidR="00C378AC" w:rsidRPr="00BC1476" w:rsidRDefault="00C378AC" w:rsidP="007E6D5E">
      <w:pPr>
        <w:pStyle w:val="Paragraphedeliste"/>
        <w:spacing w:after="0" w:line="240" w:lineRule="auto"/>
        <w:ind w:left="0" w:right="-46"/>
        <w:jc w:val="both"/>
        <w:rPr>
          <w:rFonts w:cstheme="minorHAnsi"/>
          <w:b/>
          <w:sz w:val="24"/>
          <w:szCs w:val="24"/>
        </w:rPr>
      </w:pPr>
      <w:r w:rsidRPr="00BC1476">
        <w:rPr>
          <w:rFonts w:cstheme="minorHAnsi"/>
          <w:b/>
          <w:sz w:val="24"/>
          <w:szCs w:val="24"/>
        </w:rPr>
        <w:t>VANPARYS-ROTONDI Julie (PRCE Université Clermont Auvergne)</w:t>
      </w:r>
    </w:p>
    <w:p w14:paraId="75B16FBC" w14:textId="25DD943D" w:rsidR="00C378AC" w:rsidRPr="00BC1476" w:rsidRDefault="00C378AC" w:rsidP="007E6D5E">
      <w:pPr>
        <w:ind w:right="-46"/>
        <w:jc w:val="both"/>
        <w:rPr>
          <w:rFonts w:eastAsiaTheme="minorEastAsia" w:cstheme="minorHAnsi"/>
          <w:b/>
          <w:lang w:eastAsia="fr-FR"/>
        </w:rPr>
      </w:pPr>
      <w:r w:rsidRPr="00BC1476">
        <w:rPr>
          <w:rFonts w:eastAsiaTheme="minorEastAsia" w:cstheme="minorHAnsi"/>
          <w:b/>
          <w:lang w:eastAsia="fr-FR"/>
        </w:rPr>
        <w:t>“Let your mind be occupied well”</w:t>
      </w:r>
      <w:r w:rsidR="00BC1476">
        <w:rPr>
          <w:rFonts w:eastAsiaTheme="minorEastAsia" w:cstheme="minorHAnsi"/>
          <w:b/>
          <w:lang w:eastAsia="fr-FR"/>
        </w:rPr>
        <w:t> </w:t>
      </w:r>
      <w:r w:rsidRPr="00BC1476">
        <w:rPr>
          <w:rFonts w:eastAsiaTheme="minorEastAsia" w:cstheme="minorHAnsi"/>
          <w:b/>
          <w:lang w:eastAsia="fr-FR"/>
        </w:rPr>
        <w:t xml:space="preserve">: </w:t>
      </w:r>
      <w:proofErr w:type="spellStart"/>
      <w:r w:rsidRPr="00BC1476">
        <w:rPr>
          <w:rFonts w:eastAsiaTheme="minorEastAsia" w:cstheme="minorHAnsi"/>
          <w:b/>
          <w:lang w:eastAsia="fr-FR"/>
        </w:rPr>
        <w:t>récupération</w:t>
      </w:r>
      <w:proofErr w:type="spellEnd"/>
      <w:r w:rsidRPr="00BC1476">
        <w:rPr>
          <w:rFonts w:eastAsiaTheme="minorEastAsia" w:cstheme="minorHAnsi"/>
          <w:b/>
          <w:lang w:eastAsia="fr-FR"/>
        </w:rPr>
        <w:t xml:space="preserve">, appropriation et transmission dans </w:t>
      </w:r>
      <w:r w:rsidRPr="00BC1476">
        <w:rPr>
          <w:rFonts w:eastAsiaTheme="minorEastAsia" w:cstheme="minorHAnsi"/>
          <w:b/>
          <w:i/>
          <w:iCs/>
          <w:lang w:eastAsia="fr-FR"/>
        </w:rPr>
        <w:t xml:space="preserve">Morning and </w:t>
      </w:r>
      <w:proofErr w:type="spellStart"/>
      <w:r w:rsidRPr="00BC1476">
        <w:rPr>
          <w:rFonts w:eastAsiaTheme="minorEastAsia" w:cstheme="minorHAnsi"/>
          <w:b/>
          <w:i/>
          <w:iCs/>
          <w:lang w:eastAsia="fr-FR"/>
        </w:rPr>
        <w:t>Euening</w:t>
      </w:r>
      <w:proofErr w:type="spellEnd"/>
      <w:r w:rsidRPr="00BC1476">
        <w:rPr>
          <w:rFonts w:eastAsiaTheme="minorEastAsia" w:cstheme="minorHAnsi"/>
          <w:b/>
          <w:lang w:eastAsia="fr-FR"/>
        </w:rPr>
        <w:t xml:space="preserve"> </w:t>
      </w:r>
      <w:r w:rsidRPr="00BC1476">
        <w:rPr>
          <w:rFonts w:eastAsiaTheme="minorEastAsia" w:cstheme="minorHAnsi"/>
          <w:b/>
          <w:i/>
          <w:iCs/>
          <w:lang w:eastAsia="fr-FR"/>
        </w:rPr>
        <w:t>Prayers</w:t>
      </w:r>
      <w:r w:rsidRPr="00BC1476">
        <w:rPr>
          <w:rFonts w:eastAsiaTheme="minorEastAsia" w:cstheme="minorHAnsi"/>
          <w:b/>
          <w:lang w:eastAsia="fr-FR"/>
        </w:rPr>
        <w:t xml:space="preserve"> </w:t>
      </w:r>
      <w:proofErr w:type="spellStart"/>
      <w:r w:rsidRPr="00BC1476">
        <w:rPr>
          <w:rFonts w:eastAsiaTheme="minorEastAsia" w:cstheme="minorHAnsi"/>
          <w:b/>
          <w:lang w:eastAsia="fr-FR"/>
        </w:rPr>
        <w:t>d’Elizabeth</w:t>
      </w:r>
      <w:proofErr w:type="spellEnd"/>
      <w:r w:rsidRPr="00BC1476">
        <w:rPr>
          <w:rFonts w:eastAsiaTheme="minorEastAsia" w:cstheme="minorHAnsi"/>
          <w:b/>
          <w:lang w:eastAsia="fr-FR"/>
        </w:rPr>
        <w:t xml:space="preserve"> </w:t>
      </w:r>
      <w:proofErr w:type="spellStart"/>
      <w:r w:rsidRPr="00BC1476">
        <w:rPr>
          <w:rFonts w:eastAsiaTheme="minorEastAsia" w:cstheme="minorHAnsi"/>
          <w:b/>
          <w:lang w:eastAsia="fr-FR"/>
        </w:rPr>
        <w:t>Tyrwhit</w:t>
      </w:r>
      <w:proofErr w:type="spellEnd"/>
      <w:r w:rsidRPr="00BC1476">
        <w:rPr>
          <w:rFonts w:eastAsiaTheme="minorEastAsia" w:cstheme="minorHAnsi"/>
          <w:b/>
          <w:lang w:eastAsia="fr-FR"/>
        </w:rPr>
        <w:t xml:space="preserve"> (1574)</w:t>
      </w:r>
    </w:p>
    <w:p w14:paraId="4A50EC51" w14:textId="77777777" w:rsidR="00C378AC" w:rsidRPr="008F3BA4" w:rsidRDefault="00C378AC" w:rsidP="007E6D5E">
      <w:pPr>
        <w:ind w:right="-46"/>
        <w:jc w:val="both"/>
        <w:rPr>
          <w:rFonts w:cstheme="minorHAnsi"/>
          <w:sz w:val="22"/>
          <w:szCs w:val="22"/>
          <w:lang w:eastAsia="fr-FR"/>
        </w:rPr>
      </w:pPr>
      <w:r w:rsidRPr="008F3BA4">
        <w:rPr>
          <w:rFonts w:cstheme="minorHAnsi"/>
          <w:sz w:val="22"/>
          <w:szCs w:val="22"/>
          <w:lang w:eastAsia="fr-FR"/>
        </w:rPr>
        <w:t xml:space="preserve">Simply titled </w:t>
      </w:r>
      <w:r w:rsidRPr="008F3BA4">
        <w:rPr>
          <w:rFonts w:cstheme="minorHAnsi"/>
          <w:i/>
          <w:iCs/>
          <w:sz w:val="22"/>
          <w:szCs w:val="22"/>
          <w:lang w:eastAsia="fr-FR"/>
        </w:rPr>
        <w:t xml:space="preserve">Morning and </w:t>
      </w:r>
      <w:proofErr w:type="spellStart"/>
      <w:r w:rsidRPr="008F3BA4">
        <w:rPr>
          <w:rFonts w:cstheme="minorHAnsi"/>
          <w:i/>
          <w:iCs/>
          <w:sz w:val="22"/>
          <w:szCs w:val="22"/>
          <w:lang w:eastAsia="fr-FR"/>
        </w:rPr>
        <w:t>Euening</w:t>
      </w:r>
      <w:proofErr w:type="spellEnd"/>
      <w:r w:rsidRPr="008F3BA4">
        <w:rPr>
          <w:rFonts w:cstheme="minorHAnsi"/>
          <w:i/>
          <w:iCs/>
          <w:sz w:val="22"/>
          <w:szCs w:val="22"/>
          <w:lang w:eastAsia="fr-FR"/>
        </w:rPr>
        <w:t xml:space="preserve"> Prayers</w:t>
      </w:r>
      <w:r w:rsidRPr="008F3BA4">
        <w:rPr>
          <w:rFonts w:cstheme="minorHAnsi"/>
          <w:sz w:val="22"/>
          <w:szCs w:val="22"/>
          <w:lang w:eastAsia="fr-FR"/>
        </w:rPr>
        <w:t xml:space="preserve">, the prayer book of Elizabeth </w:t>
      </w:r>
      <w:proofErr w:type="spellStart"/>
      <w:r w:rsidRPr="008F3BA4">
        <w:rPr>
          <w:rFonts w:cstheme="minorHAnsi"/>
          <w:sz w:val="22"/>
          <w:szCs w:val="22"/>
          <w:lang w:eastAsia="fr-FR"/>
        </w:rPr>
        <w:t>Tyrwhit</w:t>
      </w:r>
      <w:proofErr w:type="spellEnd"/>
      <w:r w:rsidRPr="008F3BA4">
        <w:rPr>
          <w:rFonts w:cstheme="minorHAnsi"/>
          <w:sz w:val="22"/>
          <w:szCs w:val="22"/>
          <w:lang w:eastAsia="fr-FR"/>
        </w:rPr>
        <w:t xml:space="preserve"> (c.1519-1578) was published in 1574 at the end of a spiritual journey which probably began in the 1540s. Elizabeth </w:t>
      </w:r>
      <w:proofErr w:type="spellStart"/>
      <w:r w:rsidRPr="008F3BA4">
        <w:rPr>
          <w:rFonts w:cstheme="minorHAnsi"/>
          <w:sz w:val="22"/>
          <w:szCs w:val="22"/>
          <w:lang w:eastAsia="fr-FR"/>
        </w:rPr>
        <w:t>Tyrwhit</w:t>
      </w:r>
      <w:proofErr w:type="spellEnd"/>
      <w:r w:rsidRPr="008F3BA4">
        <w:rPr>
          <w:rFonts w:cstheme="minorHAnsi"/>
          <w:sz w:val="22"/>
          <w:szCs w:val="22"/>
          <w:lang w:eastAsia="fr-FR"/>
        </w:rPr>
        <w:t xml:space="preserve"> managed to weather the religious storms of the second part of the sixteenth century while maintaining close connections with the intellectual and protestant circles of the court. A lack of source material precludes us from fully understanding the details of her conversion, but her text reveals the posture of a fervent Calvinist whose friendships show her proximity to Puritan circles. </w:t>
      </w:r>
      <w:r w:rsidRPr="008F3BA4">
        <w:rPr>
          <w:rFonts w:cstheme="minorHAnsi"/>
          <w:i/>
          <w:iCs/>
          <w:sz w:val="22"/>
          <w:szCs w:val="22"/>
          <w:lang w:eastAsia="fr-FR"/>
        </w:rPr>
        <w:t xml:space="preserve">Morning and </w:t>
      </w:r>
      <w:proofErr w:type="spellStart"/>
      <w:r w:rsidRPr="008F3BA4">
        <w:rPr>
          <w:rFonts w:cstheme="minorHAnsi"/>
          <w:i/>
          <w:iCs/>
          <w:sz w:val="22"/>
          <w:szCs w:val="22"/>
          <w:lang w:eastAsia="fr-FR"/>
        </w:rPr>
        <w:t>Euening</w:t>
      </w:r>
      <w:proofErr w:type="spellEnd"/>
      <w:r w:rsidRPr="008F3BA4">
        <w:rPr>
          <w:rFonts w:cstheme="minorHAnsi"/>
          <w:i/>
          <w:iCs/>
          <w:sz w:val="22"/>
          <w:szCs w:val="22"/>
          <w:lang w:eastAsia="fr-FR"/>
        </w:rPr>
        <w:t xml:space="preserve"> Prayers</w:t>
      </w:r>
      <w:r w:rsidRPr="008F3BA4">
        <w:rPr>
          <w:rFonts w:cstheme="minorHAnsi"/>
          <w:sz w:val="22"/>
          <w:szCs w:val="22"/>
          <w:lang w:eastAsia="fr-FR"/>
        </w:rPr>
        <w:t xml:space="preserve"> was probably written in the 1550s and was subsequently gifted in 1554 to Princess Elizabeth, who was at that time imprisoned in the Tower of London. It remained unpublished until Christopher Barker undertook the task of bringing it to light in 1574. Then, in 1582, the text was recuperated and modified by Thomas Bentley in his anthology dedicated to women, </w:t>
      </w:r>
      <w:r w:rsidRPr="008F3BA4">
        <w:rPr>
          <w:rFonts w:cstheme="minorHAnsi"/>
          <w:i/>
          <w:iCs/>
          <w:sz w:val="22"/>
          <w:szCs w:val="22"/>
          <w:lang w:eastAsia="fr-FR"/>
        </w:rPr>
        <w:t xml:space="preserve">The Monuments of </w:t>
      </w:r>
      <w:proofErr w:type="spellStart"/>
      <w:r w:rsidRPr="008F3BA4">
        <w:rPr>
          <w:rFonts w:cstheme="minorHAnsi"/>
          <w:i/>
          <w:iCs/>
          <w:sz w:val="22"/>
          <w:szCs w:val="22"/>
          <w:lang w:eastAsia="fr-FR"/>
        </w:rPr>
        <w:t>Matrones</w:t>
      </w:r>
      <w:proofErr w:type="spellEnd"/>
      <w:r w:rsidRPr="008F3BA4">
        <w:rPr>
          <w:rFonts w:cstheme="minorHAnsi"/>
          <w:sz w:val="22"/>
          <w:szCs w:val="22"/>
          <w:lang w:eastAsia="fr-FR"/>
        </w:rPr>
        <w:t xml:space="preserve">. In its two forms, </w:t>
      </w:r>
      <w:proofErr w:type="spellStart"/>
      <w:r w:rsidRPr="008F3BA4">
        <w:rPr>
          <w:rFonts w:cstheme="minorHAnsi"/>
          <w:sz w:val="22"/>
          <w:szCs w:val="22"/>
          <w:lang w:eastAsia="fr-FR"/>
        </w:rPr>
        <w:t>Tyrwhit’s</w:t>
      </w:r>
      <w:proofErr w:type="spellEnd"/>
      <w:r w:rsidRPr="008F3BA4">
        <w:rPr>
          <w:rFonts w:cstheme="minorHAnsi"/>
          <w:sz w:val="22"/>
          <w:szCs w:val="22"/>
          <w:lang w:eastAsia="fr-FR"/>
        </w:rPr>
        <w:t xml:space="preserve"> work is part of a tradition of borrowing, plagiarism, and rewriting, while it implicitly displays her pastoral aspiration. This study highlights her mechanisms, implemented in this prayer book, regarding transmission and its purposes. Thus, a brief presentation of Elizabeth </w:t>
      </w:r>
      <w:proofErr w:type="spellStart"/>
      <w:r w:rsidRPr="008F3BA4">
        <w:rPr>
          <w:rFonts w:cstheme="minorHAnsi"/>
          <w:sz w:val="22"/>
          <w:szCs w:val="22"/>
          <w:lang w:eastAsia="fr-FR"/>
        </w:rPr>
        <w:t>Tyrwhit</w:t>
      </w:r>
      <w:proofErr w:type="spellEnd"/>
      <w:r w:rsidRPr="008F3BA4">
        <w:rPr>
          <w:rFonts w:cstheme="minorHAnsi"/>
          <w:sz w:val="22"/>
          <w:szCs w:val="22"/>
          <w:lang w:eastAsia="fr-FR"/>
        </w:rPr>
        <w:t xml:space="preserve">, as well as the context of the writing and publication of her work, will serve as a starting point for the analysis of her posture of recuperation and appropriation. Finally, we will focus on </w:t>
      </w:r>
      <w:proofErr w:type="spellStart"/>
      <w:r w:rsidRPr="008F3BA4">
        <w:rPr>
          <w:rFonts w:cstheme="minorHAnsi"/>
          <w:sz w:val="22"/>
          <w:szCs w:val="22"/>
          <w:lang w:eastAsia="fr-FR"/>
        </w:rPr>
        <w:t>Tyrwhit’s</w:t>
      </w:r>
      <w:proofErr w:type="spellEnd"/>
      <w:r w:rsidRPr="008F3BA4">
        <w:rPr>
          <w:rFonts w:cstheme="minorHAnsi"/>
          <w:sz w:val="22"/>
          <w:szCs w:val="22"/>
          <w:lang w:eastAsia="fr-FR"/>
        </w:rPr>
        <w:t xml:space="preserve"> aspiration to transmit, and later, Thomas Bentley’s desire to rescue it from oblivion to posterity.</w:t>
      </w:r>
    </w:p>
    <w:p w14:paraId="1D86C8C7" w14:textId="77777777" w:rsidR="00C378AC" w:rsidRPr="008F3BA4" w:rsidRDefault="00C378AC" w:rsidP="007E6D5E">
      <w:pPr>
        <w:ind w:right="-46"/>
        <w:jc w:val="both"/>
        <w:rPr>
          <w:rFonts w:cstheme="minorHAnsi"/>
          <w:sz w:val="22"/>
          <w:szCs w:val="22"/>
          <w:u w:val="single"/>
        </w:rPr>
      </w:pPr>
    </w:p>
    <w:p w14:paraId="340ED6A2" w14:textId="77777777" w:rsidR="00C378AC" w:rsidRPr="008F3BA4" w:rsidRDefault="00C378AC" w:rsidP="007E6D5E">
      <w:pPr>
        <w:ind w:right="-46"/>
        <w:jc w:val="both"/>
        <w:rPr>
          <w:rFonts w:cstheme="minorHAnsi"/>
          <w:sz w:val="22"/>
          <w:szCs w:val="22"/>
          <w:lang w:val="fr-FR"/>
        </w:rPr>
      </w:pPr>
      <w:r w:rsidRPr="008F3BA4">
        <w:rPr>
          <w:rFonts w:cstheme="minorHAnsi"/>
          <w:sz w:val="22"/>
          <w:szCs w:val="22"/>
          <w:lang w:val="fr-FR"/>
        </w:rPr>
        <w:t xml:space="preserve">Sobrement intitulé </w:t>
      </w:r>
      <w:r w:rsidRPr="008F3BA4">
        <w:rPr>
          <w:rFonts w:cstheme="minorHAnsi"/>
          <w:i/>
          <w:iCs/>
          <w:sz w:val="22"/>
          <w:szCs w:val="22"/>
          <w:lang w:val="fr-FR"/>
        </w:rPr>
        <w:t xml:space="preserve">Morning and </w:t>
      </w:r>
      <w:proofErr w:type="spellStart"/>
      <w:r w:rsidRPr="008F3BA4">
        <w:rPr>
          <w:rFonts w:cstheme="minorHAnsi"/>
          <w:i/>
          <w:iCs/>
          <w:sz w:val="22"/>
          <w:szCs w:val="22"/>
          <w:lang w:val="fr-FR"/>
        </w:rPr>
        <w:t>Euening</w:t>
      </w:r>
      <w:proofErr w:type="spellEnd"/>
      <w:r w:rsidRPr="008F3BA4">
        <w:rPr>
          <w:rFonts w:cstheme="minorHAnsi"/>
          <w:i/>
          <w:iCs/>
          <w:sz w:val="22"/>
          <w:szCs w:val="22"/>
          <w:lang w:val="fr-FR"/>
        </w:rPr>
        <w:t xml:space="preserve"> </w:t>
      </w:r>
      <w:proofErr w:type="spellStart"/>
      <w:r w:rsidRPr="008F3BA4">
        <w:rPr>
          <w:rFonts w:cstheme="minorHAnsi"/>
          <w:i/>
          <w:iCs/>
          <w:sz w:val="22"/>
          <w:szCs w:val="22"/>
          <w:lang w:val="fr-FR"/>
        </w:rPr>
        <w:t>Prayers</w:t>
      </w:r>
      <w:proofErr w:type="spellEnd"/>
      <w:r w:rsidRPr="008F3BA4">
        <w:rPr>
          <w:rFonts w:cstheme="minorHAnsi"/>
          <w:sz w:val="22"/>
          <w:szCs w:val="22"/>
          <w:lang w:val="fr-FR"/>
        </w:rPr>
        <w:t xml:space="preserve">, l’ouvrage d’Elizabeth </w:t>
      </w:r>
      <w:proofErr w:type="spellStart"/>
      <w:r w:rsidRPr="008F3BA4">
        <w:rPr>
          <w:rFonts w:cstheme="minorHAnsi"/>
          <w:sz w:val="22"/>
          <w:szCs w:val="22"/>
          <w:lang w:val="fr-FR"/>
        </w:rPr>
        <w:t>Tyrwhit</w:t>
      </w:r>
      <w:proofErr w:type="spellEnd"/>
      <w:r w:rsidRPr="008F3BA4">
        <w:rPr>
          <w:rFonts w:cstheme="minorHAnsi"/>
          <w:sz w:val="22"/>
          <w:szCs w:val="22"/>
          <w:lang w:val="fr-FR"/>
        </w:rPr>
        <w:t xml:space="preserve"> (c.1519-1578) fut publié en 1574 au terme d’un cheminement spirituel vraisemblablement entamé dans les années 1540. Elizabeth </w:t>
      </w:r>
      <w:proofErr w:type="spellStart"/>
      <w:r w:rsidRPr="008F3BA4">
        <w:rPr>
          <w:rFonts w:cstheme="minorHAnsi"/>
          <w:sz w:val="22"/>
          <w:szCs w:val="22"/>
          <w:lang w:val="fr-FR"/>
        </w:rPr>
        <w:t>Tyrwhit</w:t>
      </w:r>
      <w:proofErr w:type="spellEnd"/>
      <w:r w:rsidRPr="008F3BA4">
        <w:rPr>
          <w:rFonts w:cstheme="minorHAnsi"/>
          <w:sz w:val="22"/>
          <w:szCs w:val="22"/>
          <w:lang w:val="fr-FR"/>
        </w:rPr>
        <w:t xml:space="preserve"> réussit à traverser les tempêtes religieuses de la seconde partie du seizième siècle tout en conservant un lien étroit avec les cercles intellectuels et réformés de la cour. Si les silences des sources masquent les détails de son parcours dévotionnel, son ouvrage dévoile la posture d’une fervente calviniste dont les amitiés montrent une proximité avec les cercles puritains. </w:t>
      </w:r>
      <w:r w:rsidRPr="008F3BA4">
        <w:rPr>
          <w:rFonts w:cstheme="minorHAnsi"/>
          <w:i/>
          <w:iCs/>
          <w:sz w:val="22"/>
          <w:szCs w:val="22"/>
          <w:lang w:val="fr-FR"/>
        </w:rPr>
        <w:t xml:space="preserve">Morning and </w:t>
      </w:r>
      <w:proofErr w:type="spellStart"/>
      <w:r w:rsidRPr="008F3BA4">
        <w:rPr>
          <w:rFonts w:cstheme="minorHAnsi"/>
          <w:i/>
          <w:iCs/>
          <w:sz w:val="22"/>
          <w:szCs w:val="22"/>
          <w:lang w:val="fr-FR"/>
        </w:rPr>
        <w:t>Euening</w:t>
      </w:r>
      <w:proofErr w:type="spellEnd"/>
      <w:r w:rsidRPr="008F3BA4">
        <w:rPr>
          <w:rFonts w:cstheme="minorHAnsi"/>
          <w:i/>
          <w:iCs/>
          <w:sz w:val="22"/>
          <w:szCs w:val="22"/>
          <w:lang w:val="fr-FR"/>
        </w:rPr>
        <w:t xml:space="preserve"> </w:t>
      </w:r>
      <w:proofErr w:type="spellStart"/>
      <w:r w:rsidRPr="008F3BA4">
        <w:rPr>
          <w:rFonts w:cstheme="minorHAnsi"/>
          <w:i/>
          <w:iCs/>
          <w:sz w:val="22"/>
          <w:szCs w:val="22"/>
          <w:lang w:val="fr-FR"/>
        </w:rPr>
        <w:t>Prayers</w:t>
      </w:r>
      <w:proofErr w:type="spellEnd"/>
      <w:r w:rsidRPr="008F3BA4">
        <w:rPr>
          <w:rFonts w:cstheme="minorHAnsi"/>
          <w:sz w:val="22"/>
          <w:szCs w:val="22"/>
          <w:lang w:val="fr-FR"/>
        </w:rPr>
        <w:t xml:space="preserve"> aurait été rédigé dans les années 1550 et offert en 1554 à la princesse Élisabeth, alors emprisonnée à la Tour de Londres, mais il fallut attendre 1574 pour qu’il fût publié par Christopher Barker.  Puis, en 1582, le texte fut repris et refondu par Thomas Bentley dans son anthologie dédiée aux femmes, </w:t>
      </w:r>
      <w:r w:rsidRPr="008F3BA4">
        <w:rPr>
          <w:rFonts w:cstheme="minorHAnsi"/>
          <w:i/>
          <w:iCs/>
          <w:sz w:val="22"/>
          <w:szCs w:val="22"/>
          <w:lang w:val="fr-FR"/>
        </w:rPr>
        <w:t>The Monuments of Matrones.</w:t>
      </w:r>
      <w:r w:rsidRPr="008F3BA4">
        <w:rPr>
          <w:rFonts w:cstheme="minorHAnsi"/>
          <w:sz w:val="22"/>
          <w:szCs w:val="22"/>
          <w:lang w:val="fr-FR"/>
        </w:rPr>
        <w:t xml:space="preserve"> Sous ses deux formes, l’ouvrage de </w:t>
      </w:r>
      <w:proofErr w:type="spellStart"/>
      <w:r w:rsidRPr="008F3BA4">
        <w:rPr>
          <w:rFonts w:cstheme="minorHAnsi"/>
          <w:sz w:val="22"/>
          <w:szCs w:val="22"/>
          <w:lang w:val="fr-FR"/>
        </w:rPr>
        <w:t>Tyrwhit</w:t>
      </w:r>
      <w:proofErr w:type="spellEnd"/>
      <w:r w:rsidRPr="008F3BA4">
        <w:rPr>
          <w:rFonts w:cstheme="minorHAnsi"/>
          <w:sz w:val="22"/>
          <w:szCs w:val="22"/>
          <w:lang w:val="fr-FR"/>
        </w:rPr>
        <w:t xml:space="preserve"> s’inscrit dans une tradition d’emprunt, de plagiat et de réécriture tout en affichant, en creux, une volonté pastorale. Cette étude propose ainsi de mettre en lumière les mécanismes mis en œuvre dans le traitement de la transmission et de ses finalités dans ce manuel de piété. Ainsi, une brève présentation d’Elizabeth </w:t>
      </w:r>
      <w:proofErr w:type="spellStart"/>
      <w:r w:rsidRPr="008F3BA4">
        <w:rPr>
          <w:rFonts w:cstheme="minorHAnsi"/>
          <w:sz w:val="22"/>
          <w:szCs w:val="22"/>
          <w:lang w:val="fr-FR"/>
        </w:rPr>
        <w:t>Tyrwhit</w:t>
      </w:r>
      <w:proofErr w:type="spellEnd"/>
      <w:r w:rsidRPr="008F3BA4">
        <w:rPr>
          <w:rFonts w:cstheme="minorHAnsi"/>
          <w:sz w:val="22"/>
          <w:szCs w:val="22"/>
          <w:lang w:val="fr-FR"/>
        </w:rPr>
        <w:t xml:space="preserve">, du contexte d’écriture et de publication servira de prémices à l’analyse de sa posture de récupération et d’appropriation. Enfin, nous nous interrogerons sur la visée de la transmission, telle qu’elle est abordée par </w:t>
      </w:r>
      <w:proofErr w:type="spellStart"/>
      <w:r w:rsidRPr="008F3BA4">
        <w:rPr>
          <w:rFonts w:cstheme="minorHAnsi"/>
          <w:sz w:val="22"/>
          <w:szCs w:val="22"/>
          <w:lang w:val="fr-FR"/>
        </w:rPr>
        <w:t>Tyrwhit</w:t>
      </w:r>
      <w:proofErr w:type="spellEnd"/>
      <w:r w:rsidRPr="008F3BA4">
        <w:rPr>
          <w:rFonts w:cstheme="minorHAnsi"/>
          <w:sz w:val="22"/>
          <w:szCs w:val="22"/>
          <w:lang w:val="fr-FR"/>
        </w:rPr>
        <w:t xml:space="preserve"> et, plus tard, par Thomas Bentley, entre oubli et postérité.</w:t>
      </w:r>
    </w:p>
    <w:p w14:paraId="384CD3E7" w14:textId="77777777" w:rsidR="00C378AC" w:rsidRPr="008F3BA4" w:rsidRDefault="00C378AC" w:rsidP="007E6D5E">
      <w:pPr>
        <w:ind w:right="-46"/>
        <w:jc w:val="both"/>
        <w:rPr>
          <w:rFonts w:cstheme="minorHAnsi"/>
          <w:sz w:val="22"/>
          <w:szCs w:val="22"/>
          <w:lang w:val="fr-FR"/>
        </w:rPr>
      </w:pPr>
    </w:p>
    <w:p w14:paraId="5E0B8297" w14:textId="408CAAEC" w:rsidR="00C378AC" w:rsidRPr="008F3BA4" w:rsidRDefault="00C378AC" w:rsidP="007E6D5E">
      <w:pPr>
        <w:ind w:right="-46"/>
        <w:jc w:val="both"/>
        <w:rPr>
          <w:rFonts w:cstheme="minorHAnsi"/>
          <w:sz w:val="22"/>
          <w:szCs w:val="22"/>
          <w:lang w:val="en-US"/>
        </w:rPr>
      </w:pPr>
      <w:r w:rsidRPr="008F3BA4">
        <w:rPr>
          <w:rFonts w:cstheme="minorHAnsi"/>
          <w:b/>
          <w:bCs/>
          <w:sz w:val="22"/>
          <w:szCs w:val="22"/>
          <w:lang w:val="en-US"/>
        </w:rPr>
        <w:t xml:space="preserve">Julie </w:t>
      </w:r>
      <w:proofErr w:type="spellStart"/>
      <w:r w:rsidRPr="008F3BA4">
        <w:rPr>
          <w:rFonts w:cstheme="minorHAnsi"/>
          <w:b/>
          <w:bCs/>
          <w:sz w:val="22"/>
          <w:szCs w:val="22"/>
          <w:lang w:val="en-US"/>
        </w:rPr>
        <w:t>Vanparys-Rotondi</w:t>
      </w:r>
      <w:proofErr w:type="spellEnd"/>
      <w:r w:rsidRPr="008F3BA4">
        <w:rPr>
          <w:rFonts w:cstheme="minorHAnsi"/>
          <w:sz w:val="22"/>
          <w:szCs w:val="22"/>
          <w:lang w:val="en-US"/>
        </w:rPr>
        <w:t xml:space="preserve"> holds a PhD in early modern history of the English-speaking world (2017) from Université Clermont Auvergne where she teaches at the</w:t>
      </w:r>
      <w:r w:rsidRPr="008F3BA4">
        <w:rPr>
          <w:rStyle w:val="Lienhypertexte"/>
          <w:rFonts w:eastAsia="Arial Unicode MS" w:cstheme="minorHAnsi"/>
          <w:sz w:val="22"/>
          <w:szCs w:val="22"/>
        </w:rPr>
        <w:t xml:space="preserve"> </w:t>
      </w:r>
      <w:r w:rsidRPr="008F3BA4">
        <w:rPr>
          <w:rStyle w:val="Accentuation"/>
          <w:rFonts w:eastAsia="Arial Unicode MS" w:cstheme="minorHAnsi"/>
          <w:sz w:val="22"/>
          <w:szCs w:val="22"/>
        </w:rPr>
        <w:t>Department of English Studies</w:t>
      </w:r>
      <w:r w:rsidRPr="008F3BA4">
        <w:rPr>
          <w:rFonts w:cstheme="minorHAnsi"/>
          <w:sz w:val="22"/>
          <w:szCs w:val="22"/>
          <w:lang w:val="en-US"/>
        </w:rPr>
        <w:t xml:space="preserve">. Her doctoral dissertation focused on Queen Katherine Parr and the influence of the female members of her household in the establishment of the Reformation in England. </w:t>
      </w:r>
      <w:proofErr w:type="spellStart"/>
      <w:r w:rsidRPr="008F3BA4">
        <w:rPr>
          <w:rFonts w:cstheme="minorHAnsi"/>
          <w:sz w:val="22"/>
          <w:szCs w:val="22"/>
          <w:lang w:val="fr-FR"/>
        </w:rPr>
        <w:t>She</w:t>
      </w:r>
      <w:proofErr w:type="spellEnd"/>
      <w:r w:rsidRPr="008F3BA4">
        <w:rPr>
          <w:rFonts w:cstheme="minorHAnsi"/>
          <w:sz w:val="22"/>
          <w:szCs w:val="22"/>
          <w:lang w:val="fr-FR"/>
        </w:rPr>
        <w:t xml:space="preserve"> </w:t>
      </w:r>
      <w:proofErr w:type="spellStart"/>
      <w:r w:rsidRPr="008F3BA4">
        <w:rPr>
          <w:rFonts w:cstheme="minorHAnsi"/>
          <w:sz w:val="22"/>
          <w:szCs w:val="22"/>
          <w:lang w:val="fr-FR"/>
        </w:rPr>
        <w:t>is</w:t>
      </w:r>
      <w:proofErr w:type="spellEnd"/>
      <w:r w:rsidRPr="008F3BA4">
        <w:rPr>
          <w:rFonts w:cstheme="minorHAnsi"/>
          <w:sz w:val="22"/>
          <w:szCs w:val="22"/>
          <w:lang w:val="fr-FR"/>
        </w:rPr>
        <w:t xml:space="preserve"> a permanent </w:t>
      </w:r>
      <w:proofErr w:type="spellStart"/>
      <w:r w:rsidRPr="008F3BA4">
        <w:rPr>
          <w:rFonts w:cstheme="minorHAnsi"/>
          <w:sz w:val="22"/>
          <w:szCs w:val="22"/>
          <w:lang w:val="fr-FR"/>
        </w:rPr>
        <w:t>member</w:t>
      </w:r>
      <w:proofErr w:type="spellEnd"/>
      <w:r w:rsidRPr="008F3BA4">
        <w:rPr>
          <w:rFonts w:cstheme="minorHAnsi"/>
          <w:sz w:val="22"/>
          <w:szCs w:val="22"/>
          <w:lang w:val="fr-FR"/>
        </w:rPr>
        <w:t xml:space="preserve"> of the Institut d’Histoire des Représentations et des Idées dans les Modernités (IHRIM) </w:t>
      </w:r>
      <w:proofErr w:type="spellStart"/>
      <w:r w:rsidRPr="008F3BA4">
        <w:rPr>
          <w:rFonts w:cstheme="minorHAnsi"/>
          <w:sz w:val="22"/>
          <w:szCs w:val="22"/>
          <w:lang w:val="fr-FR"/>
        </w:rPr>
        <w:t>research</w:t>
      </w:r>
      <w:proofErr w:type="spellEnd"/>
      <w:r w:rsidRPr="008F3BA4">
        <w:rPr>
          <w:rFonts w:cstheme="minorHAnsi"/>
          <w:sz w:val="22"/>
          <w:szCs w:val="22"/>
          <w:lang w:val="fr-FR"/>
        </w:rPr>
        <w:t xml:space="preserve"> center (UMR 5317). </w:t>
      </w:r>
      <w:r w:rsidRPr="008F3BA4">
        <w:rPr>
          <w:rFonts w:cstheme="minorHAnsi"/>
          <w:sz w:val="22"/>
          <w:szCs w:val="22"/>
          <w:lang w:val="en-US"/>
        </w:rPr>
        <w:t xml:space="preserve">Her research interests center around religious issues in England during the early modern period and she is particularly interested in the study of devotional manuals written by Tudor women. </w:t>
      </w:r>
      <w:r w:rsidRPr="008F3BA4">
        <w:rPr>
          <w:rFonts w:cstheme="minorHAnsi"/>
          <w:sz w:val="22"/>
          <w:szCs w:val="22"/>
          <w:lang w:val="fr-FR"/>
        </w:rPr>
        <w:t xml:space="preserve">Her </w:t>
      </w:r>
      <w:proofErr w:type="spellStart"/>
      <w:r w:rsidRPr="008F3BA4">
        <w:rPr>
          <w:rFonts w:cstheme="minorHAnsi"/>
          <w:sz w:val="22"/>
          <w:szCs w:val="22"/>
          <w:lang w:val="fr-FR"/>
        </w:rPr>
        <w:t>monograph</w:t>
      </w:r>
      <w:proofErr w:type="spellEnd"/>
      <w:r w:rsidRPr="008F3BA4">
        <w:rPr>
          <w:rFonts w:cstheme="minorHAnsi"/>
          <w:sz w:val="22"/>
          <w:szCs w:val="22"/>
          <w:lang w:val="fr-FR"/>
        </w:rPr>
        <w:t xml:space="preserve">, </w:t>
      </w:r>
      <w:r w:rsidRPr="008F3BA4">
        <w:rPr>
          <w:rFonts w:cstheme="minorHAnsi"/>
          <w:i/>
          <w:sz w:val="22"/>
          <w:szCs w:val="22"/>
          <w:lang w:val="fr-FR"/>
        </w:rPr>
        <w:t>La Réforme anglaise au féminin</w:t>
      </w:r>
      <w:r w:rsidR="00BC1476">
        <w:rPr>
          <w:rFonts w:cstheme="minorHAnsi"/>
          <w:i/>
          <w:sz w:val="22"/>
          <w:szCs w:val="22"/>
          <w:lang w:val="fr-FR"/>
        </w:rPr>
        <w:t> </w:t>
      </w:r>
      <w:r w:rsidRPr="008F3BA4">
        <w:rPr>
          <w:rFonts w:cstheme="minorHAnsi"/>
          <w:i/>
          <w:sz w:val="22"/>
          <w:szCs w:val="22"/>
          <w:lang w:val="fr-FR"/>
        </w:rPr>
        <w:t xml:space="preserve">: Katherine Parr, Elizabeth </w:t>
      </w:r>
      <w:proofErr w:type="spellStart"/>
      <w:r w:rsidRPr="008F3BA4">
        <w:rPr>
          <w:rFonts w:cstheme="minorHAnsi"/>
          <w:i/>
          <w:sz w:val="22"/>
          <w:szCs w:val="22"/>
          <w:lang w:val="fr-FR"/>
        </w:rPr>
        <w:t>Tyrwhit</w:t>
      </w:r>
      <w:proofErr w:type="spellEnd"/>
      <w:r w:rsidRPr="008F3BA4">
        <w:rPr>
          <w:rFonts w:cstheme="minorHAnsi"/>
          <w:i/>
          <w:sz w:val="22"/>
          <w:szCs w:val="22"/>
          <w:lang w:val="fr-FR"/>
        </w:rPr>
        <w:t xml:space="preserve"> et Anne </w:t>
      </w:r>
      <w:proofErr w:type="spellStart"/>
      <w:r w:rsidRPr="008F3BA4">
        <w:rPr>
          <w:rFonts w:cstheme="minorHAnsi"/>
          <w:i/>
          <w:sz w:val="22"/>
          <w:szCs w:val="22"/>
          <w:lang w:val="fr-FR"/>
        </w:rPr>
        <w:t>Askew</w:t>
      </w:r>
      <w:proofErr w:type="spellEnd"/>
      <w:r w:rsidRPr="008F3BA4">
        <w:rPr>
          <w:rFonts w:cstheme="minorHAnsi"/>
          <w:i/>
          <w:sz w:val="22"/>
          <w:szCs w:val="22"/>
          <w:lang w:val="fr-FR"/>
        </w:rPr>
        <w:t xml:space="preserve">. </w:t>
      </w:r>
      <w:proofErr w:type="spellStart"/>
      <w:r w:rsidRPr="008F3BA4">
        <w:rPr>
          <w:rFonts w:cstheme="minorHAnsi"/>
          <w:i/>
          <w:sz w:val="22"/>
          <w:szCs w:val="22"/>
        </w:rPr>
        <w:t>Témoignages</w:t>
      </w:r>
      <w:proofErr w:type="spellEnd"/>
      <w:r w:rsidRPr="008F3BA4">
        <w:rPr>
          <w:rFonts w:cstheme="minorHAnsi"/>
          <w:i/>
          <w:sz w:val="22"/>
          <w:szCs w:val="22"/>
        </w:rPr>
        <w:t xml:space="preserve"> et</w:t>
      </w:r>
      <w:r w:rsidRPr="008F3BA4">
        <w:rPr>
          <w:rFonts w:cstheme="minorHAnsi"/>
          <w:i/>
          <w:spacing w:val="-47"/>
          <w:sz w:val="22"/>
          <w:szCs w:val="22"/>
        </w:rPr>
        <w:t xml:space="preserve"> </w:t>
      </w:r>
      <w:proofErr w:type="spellStart"/>
      <w:r w:rsidRPr="008F3BA4">
        <w:rPr>
          <w:rFonts w:cstheme="minorHAnsi"/>
          <w:i/>
          <w:sz w:val="22"/>
          <w:szCs w:val="22"/>
        </w:rPr>
        <w:t>écritures</w:t>
      </w:r>
      <w:proofErr w:type="spellEnd"/>
      <w:r w:rsidRPr="008F3BA4">
        <w:rPr>
          <w:rFonts w:cstheme="minorHAnsi"/>
          <w:i/>
          <w:sz w:val="22"/>
          <w:szCs w:val="22"/>
        </w:rPr>
        <w:t xml:space="preserve"> (1545-1574)</w:t>
      </w:r>
      <w:r w:rsidRPr="008F3BA4">
        <w:rPr>
          <w:rFonts w:cstheme="minorHAnsi"/>
          <w:i/>
          <w:sz w:val="22"/>
          <w:szCs w:val="22"/>
          <w:lang w:val="en-US"/>
        </w:rPr>
        <w:t xml:space="preserve">, </w:t>
      </w:r>
      <w:r w:rsidRPr="008F3BA4">
        <w:rPr>
          <w:rFonts w:cstheme="minorHAnsi"/>
          <w:sz w:val="22"/>
          <w:szCs w:val="22"/>
          <w:lang w:val="en-US"/>
        </w:rPr>
        <w:t xml:space="preserve">will be published in </w:t>
      </w:r>
      <w:r w:rsidRPr="008F3BA4">
        <w:rPr>
          <w:rFonts w:cstheme="minorHAnsi"/>
          <w:sz w:val="22"/>
          <w:szCs w:val="22"/>
        </w:rPr>
        <w:t>202</w:t>
      </w:r>
      <w:r w:rsidRPr="008F3BA4">
        <w:rPr>
          <w:rFonts w:cstheme="minorHAnsi"/>
          <w:sz w:val="22"/>
          <w:szCs w:val="22"/>
          <w:lang w:val="en-US"/>
        </w:rPr>
        <w:t xml:space="preserve">3 by </w:t>
      </w:r>
      <w:r w:rsidRPr="008F3BA4">
        <w:rPr>
          <w:rFonts w:cstheme="minorHAnsi"/>
          <w:sz w:val="22"/>
          <w:szCs w:val="22"/>
        </w:rPr>
        <w:t xml:space="preserve">Presses </w:t>
      </w:r>
      <w:proofErr w:type="spellStart"/>
      <w:r w:rsidRPr="008F3BA4">
        <w:rPr>
          <w:rFonts w:cstheme="minorHAnsi"/>
          <w:sz w:val="22"/>
          <w:szCs w:val="22"/>
        </w:rPr>
        <w:t>Universitaires</w:t>
      </w:r>
      <w:proofErr w:type="spellEnd"/>
      <w:r w:rsidRPr="008F3BA4">
        <w:rPr>
          <w:rFonts w:cstheme="minorHAnsi"/>
          <w:sz w:val="22"/>
          <w:szCs w:val="22"/>
        </w:rPr>
        <w:t xml:space="preserve"> de</w:t>
      </w:r>
      <w:r w:rsidRPr="008F3BA4">
        <w:rPr>
          <w:rFonts w:cstheme="minorHAnsi"/>
          <w:spacing w:val="1"/>
          <w:sz w:val="22"/>
          <w:szCs w:val="22"/>
        </w:rPr>
        <w:t xml:space="preserve"> </w:t>
      </w:r>
      <w:r w:rsidRPr="008F3BA4">
        <w:rPr>
          <w:rFonts w:cstheme="minorHAnsi"/>
          <w:sz w:val="22"/>
          <w:szCs w:val="22"/>
        </w:rPr>
        <w:lastRenderedPageBreak/>
        <w:t>Strasbourg</w:t>
      </w:r>
      <w:r w:rsidRPr="008F3BA4">
        <w:rPr>
          <w:rFonts w:cstheme="minorHAnsi"/>
          <w:sz w:val="22"/>
          <w:szCs w:val="22"/>
          <w:lang w:val="en-US"/>
        </w:rPr>
        <w:t xml:space="preserve">. She is currently working on a French translation of Elizabeth </w:t>
      </w:r>
      <w:proofErr w:type="spellStart"/>
      <w:r w:rsidRPr="008F3BA4">
        <w:rPr>
          <w:rFonts w:cstheme="minorHAnsi"/>
          <w:sz w:val="22"/>
          <w:szCs w:val="22"/>
          <w:lang w:val="en-US"/>
        </w:rPr>
        <w:t>Tyrwhit’s</w:t>
      </w:r>
      <w:proofErr w:type="spellEnd"/>
      <w:r w:rsidRPr="008F3BA4">
        <w:rPr>
          <w:rFonts w:cstheme="minorHAnsi"/>
          <w:sz w:val="22"/>
          <w:szCs w:val="22"/>
          <w:lang w:val="en-US"/>
        </w:rPr>
        <w:t xml:space="preserve"> devotional manual </w:t>
      </w:r>
      <w:r w:rsidRPr="008F3BA4">
        <w:rPr>
          <w:rFonts w:cstheme="minorHAnsi"/>
          <w:i/>
          <w:iCs/>
          <w:sz w:val="22"/>
          <w:szCs w:val="22"/>
          <w:lang w:val="en-US"/>
        </w:rPr>
        <w:t>Morning and Evening Prayers</w:t>
      </w:r>
      <w:r w:rsidRPr="008F3BA4">
        <w:rPr>
          <w:rFonts w:cstheme="minorHAnsi"/>
          <w:sz w:val="22"/>
          <w:szCs w:val="22"/>
          <w:lang w:val="en-US"/>
        </w:rPr>
        <w:t xml:space="preserve"> (1574).</w:t>
      </w:r>
    </w:p>
    <w:p w14:paraId="7A9DBFEE" w14:textId="77777777" w:rsidR="00C378AC" w:rsidRPr="008F3BA4" w:rsidRDefault="00C378AC" w:rsidP="007E6D5E">
      <w:pPr>
        <w:ind w:right="-46"/>
        <w:jc w:val="both"/>
        <w:rPr>
          <w:rFonts w:cstheme="minorHAnsi"/>
          <w:b/>
          <w:sz w:val="22"/>
          <w:szCs w:val="22"/>
        </w:rPr>
      </w:pPr>
    </w:p>
    <w:p w14:paraId="25D9D17E" w14:textId="30CACED4" w:rsidR="00C378AC" w:rsidRPr="00BC1476" w:rsidRDefault="00C378AC" w:rsidP="007E6D5E">
      <w:pPr>
        <w:ind w:right="-46"/>
        <w:jc w:val="both"/>
        <w:rPr>
          <w:rFonts w:cstheme="minorHAnsi"/>
          <w:i/>
          <w:iCs/>
          <w:sz w:val="22"/>
          <w:szCs w:val="22"/>
          <w:lang w:val="fr-FR"/>
        </w:rPr>
      </w:pPr>
      <w:r w:rsidRPr="008F3BA4">
        <w:rPr>
          <w:rFonts w:cstheme="minorHAnsi"/>
          <w:b/>
          <w:bCs/>
          <w:sz w:val="22"/>
          <w:szCs w:val="22"/>
          <w:lang w:val="fr-FR"/>
        </w:rPr>
        <w:t xml:space="preserve">Julie </w:t>
      </w:r>
      <w:proofErr w:type="spellStart"/>
      <w:r w:rsidRPr="008F3BA4">
        <w:rPr>
          <w:rFonts w:cstheme="minorHAnsi"/>
          <w:b/>
          <w:bCs/>
          <w:sz w:val="22"/>
          <w:szCs w:val="22"/>
          <w:lang w:val="fr-FR"/>
        </w:rPr>
        <w:t>Vanparys-Rotondi</w:t>
      </w:r>
      <w:proofErr w:type="spellEnd"/>
      <w:r w:rsidRPr="008F3BA4">
        <w:rPr>
          <w:rFonts w:cstheme="minorHAnsi"/>
          <w:sz w:val="22"/>
          <w:szCs w:val="22"/>
          <w:lang w:val="fr-FR"/>
        </w:rPr>
        <w:t xml:space="preserve"> enseigne au Département d’Études anglophones (PRCE) de l'Université Clermont Auvergne. L’ouvrage tiré de sa thèse, </w:t>
      </w:r>
      <w:r w:rsidRPr="008F3BA4">
        <w:rPr>
          <w:rFonts w:cstheme="minorHAnsi"/>
          <w:i/>
          <w:iCs/>
          <w:sz w:val="22"/>
          <w:szCs w:val="22"/>
          <w:lang w:val="fr-FR"/>
        </w:rPr>
        <w:t>La Réforme anglaise au féminin</w:t>
      </w:r>
      <w:r w:rsidR="00BC1476">
        <w:rPr>
          <w:rFonts w:cstheme="minorHAnsi"/>
          <w:i/>
          <w:iCs/>
          <w:sz w:val="22"/>
          <w:szCs w:val="22"/>
          <w:lang w:val="fr-FR"/>
        </w:rPr>
        <w:t> </w:t>
      </w:r>
      <w:r w:rsidRPr="008F3BA4">
        <w:rPr>
          <w:rFonts w:cstheme="minorHAnsi"/>
          <w:i/>
          <w:iCs/>
          <w:sz w:val="22"/>
          <w:szCs w:val="22"/>
          <w:lang w:val="fr-FR"/>
        </w:rPr>
        <w:t xml:space="preserve">: Katherine Parr, Elizabeth </w:t>
      </w:r>
      <w:proofErr w:type="spellStart"/>
      <w:r w:rsidRPr="008F3BA4">
        <w:rPr>
          <w:rFonts w:cstheme="minorHAnsi"/>
          <w:i/>
          <w:iCs/>
          <w:sz w:val="22"/>
          <w:szCs w:val="22"/>
          <w:lang w:val="fr-FR"/>
        </w:rPr>
        <w:t>Tyrwhit</w:t>
      </w:r>
      <w:proofErr w:type="spellEnd"/>
      <w:r w:rsidRPr="008F3BA4">
        <w:rPr>
          <w:rFonts w:cstheme="minorHAnsi"/>
          <w:i/>
          <w:iCs/>
          <w:sz w:val="22"/>
          <w:szCs w:val="22"/>
          <w:lang w:val="fr-FR"/>
        </w:rPr>
        <w:t xml:space="preserve"> et Anne </w:t>
      </w:r>
      <w:proofErr w:type="spellStart"/>
      <w:r w:rsidRPr="008F3BA4">
        <w:rPr>
          <w:rFonts w:cstheme="minorHAnsi"/>
          <w:i/>
          <w:iCs/>
          <w:sz w:val="22"/>
          <w:szCs w:val="22"/>
          <w:lang w:val="fr-FR"/>
        </w:rPr>
        <w:t>Askew</w:t>
      </w:r>
      <w:proofErr w:type="spellEnd"/>
      <w:r w:rsidRPr="008F3BA4">
        <w:rPr>
          <w:rFonts w:cstheme="minorHAnsi"/>
          <w:i/>
          <w:iCs/>
          <w:sz w:val="22"/>
          <w:szCs w:val="22"/>
          <w:lang w:val="fr-FR"/>
        </w:rPr>
        <w:t>. Témoignages et écritures (1545-1574)</w:t>
      </w:r>
      <w:r w:rsidR="00BC1476">
        <w:rPr>
          <w:rFonts w:cstheme="minorHAnsi"/>
          <w:sz w:val="22"/>
          <w:szCs w:val="22"/>
          <w:lang w:val="fr-FR"/>
        </w:rPr>
        <w:t xml:space="preserve">, </w:t>
      </w:r>
      <w:r w:rsidRPr="008F3BA4">
        <w:rPr>
          <w:rFonts w:cstheme="minorHAnsi"/>
          <w:sz w:val="22"/>
          <w:szCs w:val="22"/>
          <w:lang w:val="fr-FR"/>
        </w:rPr>
        <w:t xml:space="preserve">porte sur l’influence de la reine Katherine Parr et son entourage féminin dans l’établissement de la Réforme en Angleterre (à paraître aux Presses Universitaires de Strasbourg en 2023). Elle est membre permanent du centre de recherche de l'Institut d'Histoire des Représentations et des Idées dans les Modernités (IHRIM–UMR 5317). Ses travaux portent sur les questions religieuses en Angleterre au début de la période moderne et elle s’intéresse particulièrement à l'étude des manuels de dévotion écrits par les femmes Tudor. Elle travaille actuellement sur la traduction française du manuel de dévotion </w:t>
      </w:r>
      <w:r w:rsidRPr="008F3BA4">
        <w:rPr>
          <w:rFonts w:cstheme="minorHAnsi"/>
          <w:i/>
          <w:iCs/>
          <w:sz w:val="22"/>
          <w:szCs w:val="22"/>
          <w:lang w:val="fr-FR"/>
        </w:rPr>
        <w:t xml:space="preserve">Morning and </w:t>
      </w:r>
      <w:proofErr w:type="spellStart"/>
      <w:r w:rsidRPr="008F3BA4">
        <w:rPr>
          <w:rFonts w:cstheme="minorHAnsi"/>
          <w:i/>
          <w:iCs/>
          <w:sz w:val="22"/>
          <w:szCs w:val="22"/>
          <w:lang w:val="fr-FR"/>
        </w:rPr>
        <w:t>Evening</w:t>
      </w:r>
      <w:proofErr w:type="spellEnd"/>
      <w:r w:rsidRPr="008F3BA4">
        <w:rPr>
          <w:rFonts w:cstheme="minorHAnsi"/>
          <w:i/>
          <w:iCs/>
          <w:sz w:val="22"/>
          <w:szCs w:val="22"/>
          <w:lang w:val="fr-FR"/>
        </w:rPr>
        <w:t xml:space="preserve"> </w:t>
      </w:r>
      <w:proofErr w:type="spellStart"/>
      <w:r w:rsidRPr="008F3BA4">
        <w:rPr>
          <w:rFonts w:cstheme="minorHAnsi"/>
          <w:i/>
          <w:iCs/>
          <w:sz w:val="22"/>
          <w:szCs w:val="22"/>
          <w:lang w:val="fr-FR"/>
        </w:rPr>
        <w:t>Prayers</w:t>
      </w:r>
      <w:proofErr w:type="spellEnd"/>
      <w:r w:rsidRPr="008F3BA4">
        <w:rPr>
          <w:rFonts w:cstheme="minorHAnsi"/>
          <w:sz w:val="22"/>
          <w:szCs w:val="22"/>
          <w:lang w:val="fr-FR"/>
        </w:rPr>
        <w:t xml:space="preserve"> (1574).</w:t>
      </w:r>
    </w:p>
    <w:p w14:paraId="3046A385" w14:textId="77777777" w:rsidR="00C378AC" w:rsidRPr="008F3BA4" w:rsidRDefault="00C378AC" w:rsidP="007E6D5E">
      <w:pPr>
        <w:ind w:right="-46"/>
        <w:jc w:val="both"/>
        <w:rPr>
          <w:rFonts w:cstheme="minorHAnsi"/>
          <w:sz w:val="22"/>
          <w:szCs w:val="22"/>
          <w:lang w:val="fr-FR"/>
        </w:rPr>
      </w:pPr>
    </w:p>
    <w:p w14:paraId="7B11BB0A" w14:textId="77777777" w:rsidR="004E5161" w:rsidRPr="00BC1476" w:rsidRDefault="004E5161" w:rsidP="007E6D5E">
      <w:pPr>
        <w:pStyle w:val="Paragraphedeliste"/>
        <w:spacing w:after="0" w:line="240" w:lineRule="auto"/>
        <w:ind w:left="0" w:right="-46"/>
        <w:jc w:val="both"/>
        <w:rPr>
          <w:rFonts w:cstheme="minorHAnsi"/>
          <w:b/>
          <w:sz w:val="24"/>
          <w:szCs w:val="24"/>
        </w:rPr>
      </w:pPr>
      <w:r w:rsidRPr="00BC1476">
        <w:rPr>
          <w:rFonts w:cstheme="minorHAnsi"/>
          <w:b/>
          <w:sz w:val="24"/>
          <w:szCs w:val="24"/>
        </w:rPr>
        <w:t>William MCKENZIE (MCF Université Catholique de l’Ouest, campus Angers)</w:t>
      </w:r>
    </w:p>
    <w:p w14:paraId="5BA1F030" w14:textId="5151B376" w:rsidR="004E5161" w:rsidRPr="00BC1476" w:rsidRDefault="004E5161" w:rsidP="007E6D5E">
      <w:pPr>
        <w:pStyle w:val="Paragraphedeliste"/>
        <w:spacing w:after="0" w:line="240" w:lineRule="auto"/>
        <w:ind w:left="0" w:right="-46"/>
        <w:jc w:val="both"/>
        <w:rPr>
          <w:rFonts w:cstheme="minorHAnsi"/>
          <w:b/>
          <w:sz w:val="24"/>
          <w:szCs w:val="24"/>
          <w:lang w:val="en-US"/>
        </w:rPr>
      </w:pPr>
      <w:r w:rsidRPr="00BC1476">
        <w:rPr>
          <w:rFonts w:cstheme="minorHAnsi"/>
          <w:b/>
          <w:color w:val="000000" w:themeColor="text1"/>
          <w:sz w:val="24"/>
          <w:szCs w:val="24"/>
          <w:lang w:val="en-US"/>
        </w:rPr>
        <w:t xml:space="preserve">Waves and wavelengths in </w:t>
      </w:r>
      <w:r w:rsidRPr="00BC1476">
        <w:rPr>
          <w:rFonts w:cstheme="minorHAnsi"/>
          <w:b/>
          <w:i/>
          <w:iCs/>
          <w:color w:val="000000" w:themeColor="text1"/>
          <w:sz w:val="24"/>
          <w:szCs w:val="24"/>
          <w:lang w:val="en-US"/>
        </w:rPr>
        <w:t>The Winter’s Tale</w:t>
      </w:r>
      <w:r w:rsidRPr="00BC1476">
        <w:rPr>
          <w:rFonts w:cstheme="minorHAnsi"/>
          <w:b/>
          <w:color w:val="000000" w:themeColor="text1"/>
          <w:sz w:val="24"/>
          <w:szCs w:val="24"/>
          <w:lang w:val="en-US"/>
        </w:rPr>
        <w:t xml:space="preserve"> and </w:t>
      </w:r>
      <w:r w:rsidRPr="00BC1476">
        <w:rPr>
          <w:rFonts w:cstheme="minorHAnsi"/>
          <w:b/>
          <w:i/>
          <w:iCs/>
          <w:color w:val="000000" w:themeColor="text1"/>
          <w:sz w:val="24"/>
          <w:szCs w:val="24"/>
          <w:lang w:val="en-US"/>
        </w:rPr>
        <w:t>Hamlet</w:t>
      </w:r>
    </w:p>
    <w:p w14:paraId="0843D2F1" w14:textId="77777777" w:rsidR="004E5161" w:rsidRPr="008F3BA4" w:rsidRDefault="004E5161" w:rsidP="007E6D5E">
      <w:pPr>
        <w:ind w:right="-46"/>
        <w:jc w:val="both"/>
        <w:rPr>
          <w:rFonts w:cstheme="minorHAnsi"/>
          <w:color w:val="000000" w:themeColor="text1"/>
          <w:sz w:val="22"/>
          <w:szCs w:val="22"/>
        </w:rPr>
      </w:pPr>
      <w:r w:rsidRPr="008F3BA4">
        <w:rPr>
          <w:rFonts w:cstheme="minorHAnsi"/>
          <w:color w:val="000000" w:themeColor="text1"/>
          <w:sz w:val="22"/>
          <w:szCs w:val="22"/>
        </w:rPr>
        <w:t xml:space="preserve">Like Rennes’ </w:t>
      </w:r>
      <w:proofErr w:type="spellStart"/>
      <w:r w:rsidRPr="008F3BA4">
        <w:rPr>
          <w:rFonts w:cstheme="minorHAnsi"/>
          <w:color w:val="000000" w:themeColor="text1"/>
          <w:sz w:val="22"/>
          <w:szCs w:val="22"/>
        </w:rPr>
        <w:t>Musée</w:t>
      </w:r>
      <w:proofErr w:type="spellEnd"/>
      <w:r w:rsidRPr="008F3BA4">
        <w:rPr>
          <w:rFonts w:cstheme="minorHAnsi"/>
          <w:color w:val="000000" w:themeColor="text1"/>
          <w:sz w:val="22"/>
          <w:szCs w:val="22"/>
        </w:rPr>
        <w:t xml:space="preserve"> des Transmissions, William Shakespeare’s plays and poems celebrate the communicative power of waves. In a famous speech from </w:t>
      </w:r>
      <w:r w:rsidRPr="008F3BA4">
        <w:rPr>
          <w:rFonts w:cstheme="minorHAnsi"/>
          <w:i/>
          <w:iCs/>
          <w:color w:val="000000" w:themeColor="text1"/>
          <w:sz w:val="22"/>
          <w:szCs w:val="22"/>
        </w:rPr>
        <w:t>The Winter’s Tale</w:t>
      </w:r>
      <w:r w:rsidRPr="008F3BA4">
        <w:rPr>
          <w:rFonts w:cstheme="minorHAnsi"/>
          <w:color w:val="000000" w:themeColor="text1"/>
          <w:sz w:val="22"/>
          <w:szCs w:val="22"/>
        </w:rPr>
        <w:t xml:space="preserve">, for example, Prince </w:t>
      </w:r>
      <w:proofErr w:type="spellStart"/>
      <w:r w:rsidRPr="008F3BA4">
        <w:rPr>
          <w:rFonts w:cstheme="minorHAnsi"/>
          <w:color w:val="000000" w:themeColor="text1"/>
          <w:sz w:val="22"/>
          <w:szCs w:val="22"/>
        </w:rPr>
        <w:t>Florizel</w:t>
      </w:r>
      <w:proofErr w:type="spellEnd"/>
      <w:r w:rsidRPr="008F3BA4">
        <w:rPr>
          <w:rFonts w:cstheme="minorHAnsi"/>
          <w:color w:val="000000" w:themeColor="text1"/>
          <w:sz w:val="22"/>
          <w:szCs w:val="22"/>
        </w:rPr>
        <w:t xml:space="preserve"> praises his love, Perdita: ‘</w:t>
      </w:r>
      <w:r w:rsidRPr="008F3BA4">
        <w:rPr>
          <w:rFonts w:eastAsia="Times New Roman" w:cstheme="minorHAnsi"/>
          <w:color w:val="000000" w:themeColor="text1"/>
          <w:sz w:val="22"/>
          <w:szCs w:val="22"/>
          <w:shd w:val="clear" w:color="auto" w:fill="FFFFFF"/>
          <w:lang w:eastAsia="en-GB"/>
        </w:rPr>
        <w:t xml:space="preserve">When you do dance, I wish you / A wave o’ </w:t>
      </w:r>
      <w:proofErr w:type="spellStart"/>
      <w:r w:rsidRPr="008F3BA4">
        <w:rPr>
          <w:rFonts w:eastAsia="Times New Roman" w:cstheme="minorHAnsi"/>
          <w:color w:val="000000" w:themeColor="text1"/>
          <w:sz w:val="22"/>
          <w:szCs w:val="22"/>
          <w:shd w:val="clear" w:color="auto" w:fill="FFFFFF"/>
          <w:lang w:eastAsia="en-GB"/>
        </w:rPr>
        <w:t>th’sea</w:t>
      </w:r>
      <w:proofErr w:type="spellEnd"/>
      <w:r w:rsidRPr="008F3BA4">
        <w:rPr>
          <w:rFonts w:eastAsia="Times New Roman" w:cstheme="minorHAnsi"/>
          <w:color w:val="000000" w:themeColor="text1"/>
          <w:sz w:val="22"/>
          <w:szCs w:val="22"/>
          <w:shd w:val="clear" w:color="auto" w:fill="FFFFFF"/>
          <w:lang w:eastAsia="en-GB"/>
        </w:rPr>
        <w:t>, that you might ever do / Nothing but that, move still, still so / And own no other function.’</w:t>
      </w:r>
      <w:r w:rsidRPr="008F3BA4">
        <w:rPr>
          <w:rFonts w:cstheme="minorHAnsi"/>
          <w:color w:val="000000" w:themeColor="text1"/>
          <w:sz w:val="22"/>
          <w:szCs w:val="22"/>
          <w:shd w:val="clear" w:color="auto" w:fill="FFFFFF"/>
        </w:rPr>
        <w:t xml:space="preserve"> (</w:t>
      </w:r>
      <w:r w:rsidRPr="008F3BA4">
        <w:rPr>
          <w:rFonts w:eastAsia="Times New Roman" w:cstheme="minorHAnsi"/>
          <w:color w:val="000000" w:themeColor="text1"/>
          <w:sz w:val="22"/>
          <w:szCs w:val="22"/>
          <w:shd w:val="clear" w:color="auto" w:fill="FFFFFF"/>
          <w:lang w:eastAsia="en-GB"/>
        </w:rPr>
        <w:t xml:space="preserve">4.4.165-8). This </w:t>
      </w:r>
      <w:r w:rsidRPr="008F3BA4">
        <w:rPr>
          <w:rFonts w:cstheme="minorHAnsi"/>
          <w:color w:val="000000" w:themeColor="text1"/>
          <w:sz w:val="22"/>
          <w:szCs w:val="22"/>
        </w:rPr>
        <w:t xml:space="preserve">enraptured speech suggests that </w:t>
      </w:r>
      <w:proofErr w:type="spellStart"/>
      <w:r w:rsidRPr="008F3BA4">
        <w:rPr>
          <w:rFonts w:cstheme="minorHAnsi"/>
          <w:color w:val="000000" w:themeColor="text1"/>
          <w:sz w:val="22"/>
          <w:szCs w:val="22"/>
        </w:rPr>
        <w:t>Florizel</w:t>
      </w:r>
      <w:proofErr w:type="spellEnd"/>
      <w:r w:rsidRPr="008F3BA4">
        <w:rPr>
          <w:rFonts w:cstheme="minorHAnsi"/>
          <w:color w:val="000000" w:themeColor="text1"/>
          <w:sz w:val="22"/>
          <w:szCs w:val="22"/>
        </w:rPr>
        <w:t xml:space="preserve"> would like to relive his </w:t>
      </w:r>
      <w:proofErr w:type="spellStart"/>
      <w:r w:rsidRPr="008F3BA4">
        <w:rPr>
          <w:rFonts w:cstheme="minorHAnsi"/>
          <w:i/>
          <w:iCs/>
          <w:color w:val="000000" w:themeColor="text1"/>
          <w:sz w:val="22"/>
          <w:szCs w:val="22"/>
        </w:rPr>
        <w:t>innamoramento</w:t>
      </w:r>
      <w:proofErr w:type="spellEnd"/>
      <w:r w:rsidRPr="008F3BA4">
        <w:rPr>
          <w:rFonts w:cstheme="minorHAnsi"/>
          <w:i/>
          <w:iCs/>
          <w:color w:val="000000" w:themeColor="text1"/>
          <w:sz w:val="22"/>
          <w:szCs w:val="22"/>
        </w:rPr>
        <w:t xml:space="preserve">, </w:t>
      </w:r>
      <w:r w:rsidRPr="008F3BA4">
        <w:rPr>
          <w:rFonts w:cstheme="minorHAnsi"/>
          <w:color w:val="000000" w:themeColor="text1"/>
          <w:sz w:val="22"/>
          <w:szCs w:val="22"/>
        </w:rPr>
        <w:t xml:space="preserve">or moment of love at first sight, over and over. But this wave-like motion also recalls how, according to early modern science, such raptures befall in the first place. As classic studies by Marcus </w:t>
      </w:r>
      <w:proofErr w:type="spellStart"/>
      <w:r w:rsidRPr="008F3BA4">
        <w:rPr>
          <w:rFonts w:cstheme="minorHAnsi"/>
          <w:color w:val="000000" w:themeColor="text1"/>
          <w:sz w:val="22"/>
          <w:szCs w:val="22"/>
        </w:rPr>
        <w:t>Nordlund</w:t>
      </w:r>
      <w:proofErr w:type="spellEnd"/>
      <w:r w:rsidRPr="008F3BA4">
        <w:rPr>
          <w:rFonts w:cstheme="minorHAnsi"/>
          <w:color w:val="000000" w:themeColor="text1"/>
          <w:sz w:val="22"/>
          <w:szCs w:val="22"/>
        </w:rPr>
        <w:t xml:space="preserve"> (1999) and Eric Langley (2006, 2011) remind us, according to Plato’s </w:t>
      </w:r>
      <w:r w:rsidRPr="008F3BA4">
        <w:rPr>
          <w:rFonts w:cstheme="minorHAnsi"/>
          <w:i/>
          <w:iCs/>
          <w:color w:val="000000" w:themeColor="text1"/>
          <w:sz w:val="22"/>
          <w:szCs w:val="22"/>
        </w:rPr>
        <w:t xml:space="preserve">Phaedrus, </w:t>
      </w:r>
      <w:r w:rsidRPr="008F3BA4">
        <w:rPr>
          <w:rFonts w:cstheme="minorHAnsi"/>
          <w:color w:val="000000" w:themeColor="text1"/>
          <w:sz w:val="22"/>
          <w:szCs w:val="22"/>
        </w:rPr>
        <w:t>Al-Hazen’s post-Galenic theories of vision, and the then dangerously-transmitted</w:t>
      </w:r>
      <w:r w:rsidRPr="008F3BA4">
        <w:rPr>
          <w:rFonts w:cstheme="minorHAnsi"/>
          <w:i/>
          <w:iCs/>
          <w:color w:val="000000" w:themeColor="text1"/>
          <w:sz w:val="22"/>
          <w:szCs w:val="22"/>
        </w:rPr>
        <w:t xml:space="preserve"> De rerum natura</w:t>
      </w:r>
      <w:r w:rsidRPr="008F3BA4">
        <w:rPr>
          <w:rFonts w:cstheme="minorHAnsi"/>
          <w:color w:val="000000" w:themeColor="text1"/>
          <w:sz w:val="22"/>
          <w:szCs w:val="22"/>
        </w:rPr>
        <w:t xml:space="preserve"> of Lucretius, sensations of love and beauty are intra-missive, hitting the mind as waves of light, or flows of atoms, transmitted via the eyes. Following Christopher Crosbie’s valuably historicised account of </w:t>
      </w:r>
      <w:r w:rsidRPr="008F3BA4">
        <w:rPr>
          <w:rFonts w:cstheme="minorHAnsi"/>
          <w:i/>
          <w:iCs/>
          <w:color w:val="000000" w:themeColor="text1"/>
          <w:sz w:val="22"/>
          <w:szCs w:val="22"/>
        </w:rPr>
        <w:t>Hamlet’s</w:t>
      </w:r>
      <w:r w:rsidRPr="008F3BA4">
        <w:rPr>
          <w:rFonts w:cstheme="minorHAnsi"/>
          <w:color w:val="000000" w:themeColor="text1"/>
          <w:sz w:val="22"/>
          <w:szCs w:val="22"/>
        </w:rPr>
        <w:t xml:space="preserve"> Lucretian influence (2019), this presentation revisits and critiques William Hazlitt’s (1817) and, more recently, John Lee’s (2000) claims that </w:t>
      </w:r>
      <w:proofErr w:type="spellStart"/>
      <w:r w:rsidRPr="008F3BA4">
        <w:rPr>
          <w:rFonts w:cstheme="minorHAnsi"/>
          <w:color w:val="000000" w:themeColor="text1"/>
          <w:sz w:val="22"/>
          <w:szCs w:val="22"/>
        </w:rPr>
        <w:t>Florizel’s</w:t>
      </w:r>
      <w:proofErr w:type="spellEnd"/>
      <w:r w:rsidRPr="008F3BA4">
        <w:rPr>
          <w:rFonts w:cstheme="minorHAnsi"/>
          <w:color w:val="000000" w:themeColor="text1"/>
          <w:sz w:val="22"/>
          <w:szCs w:val="22"/>
        </w:rPr>
        <w:t xml:space="preserve"> discourse on waves explains the ‘modern’ qualities of Prince Hamlet’s ‘undulating’ subjectivity, interiority, and personhood, even that it pierces the ‘heart of [his] mystery’ (</w:t>
      </w:r>
      <w:r w:rsidRPr="008F3BA4">
        <w:rPr>
          <w:rFonts w:cstheme="minorHAnsi"/>
          <w:i/>
          <w:iCs/>
          <w:color w:val="000000" w:themeColor="text1"/>
          <w:sz w:val="22"/>
          <w:szCs w:val="22"/>
        </w:rPr>
        <w:t xml:space="preserve">Hamlet </w:t>
      </w:r>
      <w:r w:rsidRPr="008F3BA4">
        <w:rPr>
          <w:rFonts w:cstheme="minorHAnsi"/>
          <w:color w:val="000000" w:themeColor="text1"/>
          <w:sz w:val="22"/>
          <w:szCs w:val="22"/>
        </w:rPr>
        <w:t>3.2.331). The Hamlet that emerges from this enquiry, poised between Neo-Platonic idealism and Lucretian materialism, hyper-sensitive to wavelengths of all kinds, may wave us yet to new Hamlets to come.</w:t>
      </w:r>
    </w:p>
    <w:p w14:paraId="2D001449" w14:textId="77777777" w:rsidR="004E5161" w:rsidRPr="008F3BA4" w:rsidRDefault="004E5161" w:rsidP="007E6D5E">
      <w:pPr>
        <w:ind w:right="-46"/>
        <w:jc w:val="both"/>
        <w:rPr>
          <w:rFonts w:cstheme="minorHAnsi"/>
          <w:sz w:val="22"/>
          <w:szCs w:val="22"/>
          <w:u w:val="single"/>
        </w:rPr>
      </w:pPr>
    </w:p>
    <w:p w14:paraId="20215913" w14:textId="58B51A4B" w:rsidR="004E5161" w:rsidRPr="008F3BA4" w:rsidRDefault="004E5161" w:rsidP="007E6D5E">
      <w:pPr>
        <w:ind w:right="-46"/>
        <w:jc w:val="both"/>
        <w:rPr>
          <w:rFonts w:cstheme="minorHAnsi"/>
          <w:color w:val="000000" w:themeColor="text1"/>
          <w:sz w:val="22"/>
          <w:szCs w:val="22"/>
          <w:lang w:val="fr-FR"/>
        </w:rPr>
      </w:pPr>
      <w:r w:rsidRPr="008F3BA4">
        <w:rPr>
          <w:rFonts w:cstheme="minorHAnsi"/>
          <w:color w:val="000000" w:themeColor="text1"/>
          <w:sz w:val="22"/>
          <w:szCs w:val="22"/>
          <w:lang w:val="fr-FR"/>
        </w:rPr>
        <w:t>Les ondes sont porteuses d’informations. Le Musée des Transmissions à Rennes nous le montre amplement. Mais Shakespeare nous l’illustre aussi. J’explore ici les manières dans lesquelles Shakespeare profite d’un jeu de mots chanceux en anglais – « </w:t>
      </w:r>
      <w:proofErr w:type="spellStart"/>
      <w:r w:rsidRPr="008F3BA4">
        <w:rPr>
          <w:rFonts w:cstheme="minorHAnsi"/>
          <w:color w:val="000000" w:themeColor="text1"/>
          <w:sz w:val="22"/>
          <w:szCs w:val="22"/>
          <w:lang w:val="fr-FR"/>
        </w:rPr>
        <w:t>wave</w:t>
      </w:r>
      <w:proofErr w:type="spellEnd"/>
      <w:r w:rsidRPr="008F3BA4">
        <w:rPr>
          <w:rFonts w:cstheme="minorHAnsi"/>
          <w:color w:val="000000" w:themeColor="text1"/>
          <w:sz w:val="22"/>
          <w:szCs w:val="22"/>
          <w:lang w:val="fr-FR"/>
        </w:rPr>
        <w:t xml:space="preserve"> » se traduit non seulement par « onde », mais aussi par « vague » – pour méditer sur la transmission des informations et des sentiments. </w:t>
      </w:r>
      <w:r w:rsidRPr="008F3BA4">
        <w:rPr>
          <w:rFonts w:cstheme="minorHAnsi"/>
          <w:color w:val="000000" w:themeColor="text1"/>
          <w:sz w:val="22"/>
          <w:szCs w:val="22"/>
        </w:rPr>
        <w:t xml:space="preserve">Dans </w:t>
      </w:r>
      <w:r w:rsidRPr="008F3BA4">
        <w:rPr>
          <w:rFonts w:cstheme="minorHAnsi"/>
          <w:i/>
          <w:iCs/>
          <w:color w:val="000000" w:themeColor="text1"/>
          <w:sz w:val="22"/>
          <w:szCs w:val="22"/>
        </w:rPr>
        <w:t xml:space="preserve">Le Conte </w:t>
      </w:r>
      <w:proofErr w:type="spellStart"/>
      <w:r w:rsidRPr="008F3BA4">
        <w:rPr>
          <w:rFonts w:cstheme="minorHAnsi"/>
          <w:i/>
          <w:iCs/>
          <w:color w:val="000000" w:themeColor="text1"/>
          <w:sz w:val="22"/>
          <w:szCs w:val="22"/>
        </w:rPr>
        <w:t>d’Hiver</w:t>
      </w:r>
      <w:proofErr w:type="spellEnd"/>
      <w:r w:rsidRPr="008F3BA4">
        <w:rPr>
          <w:rFonts w:cstheme="minorHAnsi"/>
          <w:color w:val="000000" w:themeColor="text1"/>
          <w:sz w:val="22"/>
          <w:szCs w:val="22"/>
        </w:rPr>
        <w:t xml:space="preserve"> le Prince </w:t>
      </w:r>
      <w:proofErr w:type="spellStart"/>
      <w:r w:rsidRPr="008F3BA4">
        <w:rPr>
          <w:rFonts w:cstheme="minorHAnsi"/>
          <w:color w:val="000000" w:themeColor="text1"/>
          <w:sz w:val="22"/>
          <w:szCs w:val="22"/>
        </w:rPr>
        <w:t>Florizel</w:t>
      </w:r>
      <w:proofErr w:type="spellEnd"/>
      <w:r w:rsidRPr="008F3BA4">
        <w:rPr>
          <w:rFonts w:cstheme="minorHAnsi"/>
          <w:color w:val="000000" w:themeColor="text1"/>
          <w:sz w:val="22"/>
          <w:szCs w:val="22"/>
        </w:rPr>
        <w:t xml:space="preserve"> </w:t>
      </w:r>
      <w:proofErr w:type="spellStart"/>
      <w:r w:rsidRPr="008F3BA4">
        <w:rPr>
          <w:rFonts w:cstheme="minorHAnsi"/>
          <w:color w:val="000000" w:themeColor="text1"/>
          <w:sz w:val="22"/>
          <w:szCs w:val="22"/>
        </w:rPr>
        <w:t>loue</w:t>
      </w:r>
      <w:proofErr w:type="spellEnd"/>
      <w:r w:rsidRPr="008F3BA4">
        <w:rPr>
          <w:rFonts w:cstheme="minorHAnsi"/>
          <w:color w:val="000000" w:themeColor="text1"/>
          <w:sz w:val="22"/>
          <w:szCs w:val="22"/>
        </w:rPr>
        <w:t xml:space="preserve"> son amour, Perdita</w:t>
      </w:r>
      <w:r w:rsidR="00BC1476">
        <w:rPr>
          <w:rFonts w:cstheme="minorHAnsi"/>
          <w:color w:val="000000" w:themeColor="text1"/>
          <w:sz w:val="22"/>
          <w:szCs w:val="22"/>
        </w:rPr>
        <w:t> </w:t>
      </w:r>
      <w:r w:rsidRPr="008F3BA4">
        <w:rPr>
          <w:rFonts w:cstheme="minorHAnsi"/>
          <w:color w:val="000000" w:themeColor="text1"/>
          <w:sz w:val="22"/>
          <w:szCs w:val="22"/>
        </w:rPr>
        <w:t>: ‘</w:t>
      </w:r>
      <w:r w:rsidRPr="008F3BA4">
        <w:rPr>
          <w:rFonts w:eastAsia="Times New Roman" w:cstheme="minorHAnsi"/>
          <w:color w:val="000000" w:themeColor="text1"/>
          <w:sz w:val="22"/>
          <w:szCs w:val="22"/>
          <w:shd w:val="clear" w:color="auto" w:fill="FFFFFF"/>
          <w:lang w:eastAsia="en-GB"/>
        </w:rPr>
        <w:t xml:space="preserve">When you do dance, I wish you / A wave o’ </w:t>
      </w:r>
      <w:proofErr w:type="spellStart"/>
      <w:r w:rsidRPr="008F3BA4">
        <w:rPr>
          <w:rFonts w:eastAsia="Times New Roman" w:cstheme="minorHAnsi"/>
          <w:color w:val="000000" w:themeColor="text1"/>
          <w:sz w:val="22"/>
          <w:szCs w:val="22"/>
          <w:shd w:val="clear" w:color="auto" w:fill="FFFFFF"/>
          <w:lang w:eastAsia="en-GB"/>
        </w:rPr>
        <w:t>th’sea</w:t>
      </w:r>
      <w:proofErr w:type="spellEnd"/>
      <w:r w:rsidRPr="008F3BA4">
        <w:rPr>
          <w:rFonts w:eastAsia="Times New Roman" w:cstheme="minorHAnsi"/>
          <w:color w:val="000000" w:themeColor="text1"/>
          <w:sz w:val="22"/>
          <w:szCs w:val="22"/>
          <w:shd w:val="clear" w:color="auto" w:fill="FFFFFF"/>
          <w:lang w:eastAsia="en-GB"/>
        </w:rPr>
        <w:t>, that you might ever do / Nothing but that, move still, still so / And own no other function.’</w:t>
      </w:r>
      <w:r w:rsidRPr="008F3BA4">
        <w:rPr>
          <w:rFonts w:cstheme="minorHAnsi"/>
          <w:color w:val="000000" w:themeColor="text1"/>
          <w:sz w:val="22"/>
          <w:szCs w:val="22"/>
          <w:shd w:val="clear" w:color="auto" w:fill="FFFFFF"/>
        </w:rPr>
        <w:t xml:space="preserve"> </w:t>
      </w:r>
      <w:r w:rsidRPr="008F3BA4">
        <w:rPr>
          <w:rFonts w:cstheme="minorHAnsi"/>
          <w:color w:val="000000" w:themeColor="text1"/>
          <w:sz w:val="22"/>
          <w:szCs w:val="22"/>
          <w:shd w:val="clear" w:color="auto" w:fill="FFFFFF"/>
          <w:lang w:val="fr-FR"/>
        </w:rPr>
        <w:t>(</w:t>
      </w:r>
      <w:r w:rsidRPr="008F3BA4">
        <w:rPr>
          <w:rFonts w:eastAsia="Times New Roman" w:cstheme="minorHAnsi"/>
          <w:color w:val="000000" w:themeColor="text1"/>
          <w:sz w:val="22"/>
          <w:szCs w:val="22"/>
          <w:shd w:val="clear" w:color="auto" w:fill="FFFFFF"/>
          <w:lang w:val="fr-FR" w:eastAsia="en-GB"/>
        </w:rPr>
        <w:t>4.4.165-8</w:t>
      </w:r>
      <w:proofErr w:type="gramStart"/>
      <w:r w:rsidRPr="008F3BA4">
        <w:rPr>
          <w:rFonts w:eastAsia="Times New Roman" w:cstheme="minorHAnsi"/>
          <w:color w:val="000000" w:themeColor="text1"/>
          <w:sz w:val="22"/>
          <w:szCs w:val="22"/>
          <w:shd w:val="clear" w:color="auto" w:fill="FFFFFF"/>
          <w:lang w:val="fr-FR" w:eastAsia="en-GB"/>
        </w:rPr>
        <w:t>).</w:t>
      </w:r>
      <w:r w:rsidRPr="008F3BA4">
        <w:rPr>
          <w:rFonts w:cstheme="minorHAnsi"/>
          <w:sz w:val="22"/>
          <w:szCs w:val="22"/>
          <w:lang w:val="fr-FR"/>
        </w:rPr>
        <w:t>*</w:t>
      </w:r>
      <w:proofErr w:type="gramEnd"/>
      <w:r w:rsidRPr="008F3BA4">
        <w:rPr>
          <w:rFonts w:eastAsia="Times New Roman" w:cstheme="minorHAnsi"/>
          <w:color w:val="000000" w:themeColor="text1"/>
          <w:sz w:val="22"/>
          <w:szCs w:val="22"/>
          <w:shd w:val="clear" w:color="auto" w:fill="FFFFFF"/>
          <w:lang w:val="fr-FR" w:eastAsia="en-GB"/>
        </w:rPr>
        <w:t xml:space="preserve"> </w:t>
      </w:r>
      <w:r w:rsidRPr="008F3BA4">
        <w:rPr>
          <w:rFonts w:cstheme="minorHAnsi"/>
          <w:color w:val="000000" w:themeColor="text1"/>
          <w:sz w:val="22"/>
          <w:szCs w:val="22"/>
          <w:lang w:val="fr-FR"/>
        </w:rPr>
        <w:t xml:space="preserve">Ce discours amoureux suggère que </w:t>
      </w:r>
      <w:proofErr w:type="spellStart"/>
      <w:r w:rsidRPr="008F3BA4">
        <w:rPr>
          <w:rFonts w:cstheme="minorHAnsi"/>
          <w:color w:val="000000" w:themeColor="text1"/>
          <w:sz w:val="22"/>
          <w:szCs w:val="22"/>
          <w:lang w:val="fr-FR"/>
        </w:rPr>
        <w:t>Florizel</w:t>
      </w:r>
      <w:proofErr w:type="spellEnd"/>
      <w:r w:rsidRPr="008F3BA4">
        <w:rPr>
          <w:rFonts w:cstheme="minorHAnsi"/>
          <w:color w:val="000000" w:themeColor="text1"/>
          <w:sz w:val="22"/>
          <w:szCs w:val="22"/>
          <w:lang w:val="fr-FR"/>
        </w:rPr>
        <w:t xml:space="preserve"> aimerait vivre et revivre son </w:t>
      </w:r>
      <w:proofErr w:type="spellStart"/>
      <w:r w:rsidRPr="008F3BA4">
        <w:rPr>
          <w:rFonts w:cstheme="minorHAnsi"/>
          <w:i/>
          <w:iCs/>
          <w:color w:val="000000" w:themeColor="text1"/>
          <w:sz w:val="22"/>
          <w:szCs w:val="22"/>
          <w:lang w:val="fr-FR"/>
        </w:rPr>
        <w:t>innamoramento</w:t>
      </w:r>
      <w:proofErr w:type="spellEnd"/>
      <w:r w:rsidRPr="008F3BA4">
        <w:rPr>
          <w:rFonts w:cstheme="minorHAnsi"/>
          <w:color w:val="000000" w:themeColor="text1"/>
          <w:sz w:val="22"/>
          <w:szCs w:val="22"/>
          <w:lang w:val="fr-FR"/>
        </w:rPr>
        <w:t xml:space="preserve"> éternellement. Mais les mouvements d’une telle « </w:t>
      </w:r>
      <w:proofErr w:type="spellStart"/>
      <w:r w:rsidRPr="008F3BA4">
        <w:rPr>
          <w:rFonts w:cstheme="minorHAnsi"/>
          <w:color w:val="000000" w:themeColor="text1"/>
          <w:sz w:val="22"/>
          <w:szCs w:val="22"/>
          <w:lang w:val="fr-FR"/>
        </w:rPr>
        <w:t>wave</w:t>
      </w:r>
      <w:proofErr w:type="spellEnd"/>
      <w:r w:rsidRPr="008F3BA4">
        <w:rPr>
          <w:rFonts w:cstheme="minorHAnsi"/>
          <w:color w:val="000000" w:themeColor="text1"/>
          <w:sz w:val="22"/>
          <w:szCs w:val="22"/>
          <w:lang w:val="fr-FR"/>
        </w:rPr>
        <w:t> » rappellent </w:t>
      </w:r>
      <w:r w:rsidRPr="008F3BA4">
        <w:rPr>
          <w:rFonts w:cstheme="minorHAnsi"/>
          <w:sz w:val="22"/>
          <w:szCs w:val="22"/>
          <w:lang w:val="fr-FR"/>
        </w:rPr>
        <w:t>é</w:t>
      </w:r>
      <w:r w:rsidRPr="008F3BA4">
        <w:rPr>
          <w:rFonts w:cstheme="minorHAnsi"/>
          <w:color w:val="000000" w:themeColor="text1"/>
          <w:sz w:val="22"/>
          <w:szCs w:val="22"/>
          <w:lang w:val="fr-FR"/>
        </w:rPr>
        <w:t xml:space="preserve">galement la manière dont laquelle surviennent de tels moments d’amour et de beauté selon certaines théories du moyen âge ou de la Renaissance. Dans leurs études de référence, Marcus </w:t>
      </w:r>
      <w:proofErr w:type="spellStart"/>
      <w:r w:rsidRPr="008F3BA4">
        <w:rPr>
          <w:rFonts w:cstheme="minorHAnsi"/>
          <w:color w:val="000000" w:themeColor="text1"/>
          <w:sz w:val="22"/>
          <w:szCs w:val="22"/>
          <w:lang w:val="fr-FR"/>
        </w:rPr>
        <w:t>Nordlund</w:t>
      </w:r>
      <w:proofErr w:type="spellEnd"/>
      <w:r w:rsidRPr="008F3BA4">
        <w:rPr>
          <w:rFonts w:cstheme="minorHAnsi"/>
          <w:color w:val="000000" w:themeColor="text1"/>
          <w:sz w:val="22"/>
          <w:szCs w:val="22"/>
          <w:lang w:val="fr-FR"/>
        </w:rPr>
        <w:t xml:space="preserve"> (1999) et </w:t>
      </w:r>
      <w:proofErr w:type="spellStart"/>
      <w:r w:rsidRPr="008F3BA4">
        <w:rPr>
          <w:rFonts w:cstheme="minorHAnsi"/>
          <w:color w:val="000000" w:themeColor="text1"/>
          <w:sz w:val="22"/>
          <w:szCs w:val="22"/>
          <w:lang w:val="fr-FR"/>
        </w:rPr>
        <w:t>Eric</w:t>
      </w:r>
      <w:proofErr w:type="spellEnd"/>
      <w:r w:rsidRPr="008F3BA4">
        <w:rPr>
          <w:rFonts w:cstheme="minorHAnsi"/>
          <w:color w:val="000000" w:themeColor="text1"/>
          <w:sz w:val="22"/>
          <w:szCs w:val="22"/>
          <w:lang w:val="fr-FR"/>
        </w:rPr>
        <w:t xml:space="preserve"> Langley (2006, 2011) soulignent que, selon le </w:t>
      </w:r>
      <w:r w:rsidRPr="008F3BA4">
        <w:rPr>
          <w:rFonts w:cstheme="minorHAnsi"/>
          <w:i/>
          <w:iCs/>
          <w:color w:val="000000" w:themeColor="text1"/>
          <w:sz w:val="22"/>
          <w:szCs w:val="22"/>
          <w:lang w:val="fr-FR"/>
        </w:rPr>
        <w:t>Phèdre</w:t>
      </w:r>
      <w:r w:rsidRPr="008F3BA4">
        <w:rPr>
          <w:rFonts w:cstheme="minorHAnsi"/>
          <w:color w:val="000000" w:themeColor="text1"/>
          <w:sz w:val="22"/>
          <w:szCs w:val="22"/>
          <w:lang w:val="fr-FR"/>
        </w:rPr>
        <w:t xml:space="preserve"> de Platon, les textes de Galien, les théories de la vue de </w:t>
      </w:r>
      <w:proofErr w:type="spellStart"/>
      <w:r w:rsidRPr="008F3BA4">
        <w:rPr>
          <w:rFonts w:cstheme="minorHAnsi"/>
          <w:color w:val="000000" w:themeColor="text1"/>
          <w:sz w:val="22"/>
          <w:szCs w:val="22"/>
          <w:lang w:val="fr-FR"/>
        </w:rPr>
        <w:t>Al-Hazen</w:t>
      </w:r>
      <w:proofErr w:type="spellEnd"/>
      <w:r w:rsidRPr="008F3BA4">
        <w:rPr>
          <w:rFonts w:cstheme="minorHAnsi"/>
          <w:color w:val="000000" w:themeColor="text1"/>
          <w:sz w:val="22"/>
          <w:szCs w:val="22"/>
          <w:lang w:val="fr-FR"/>
        </w:rPr>
        <w:t xml:space="preserve">, et </w:t>
      </w:r>
      <w:r w:rsidRPr="008F3BA4">
        <w:rPr>
          <w:rFonts w:cstheme="minorHAnsi"/>
          <w:i/>
          <w:iCs/>
          <w:color w:val="000000" w:themeColor="text1"/>
          <w:sz w:val="22"/>
          <w:szCs w:val="22"/>
          <w:lang w:val="fr-FR"/>
        </w:rPr>
        <w:t xml:space="preserve">De </w:t>
      </w:r>
      <w:proofErr w:type="spellStart"/>
      <w:r w:rsidRPr="008F3BA4">
        <w:rPr>
          <w:rFonts w:cstheme="minorHAnsi"/>
          <w:i/>
          <w:iCs/>
          <w:color w:val="000000" w:themeColor="text1"/>
          <w:sz w:val="22"/>
          <w:szCs w:val="22"/>
          <w:lang w:val="fr-FR"/>
        </w:rPr>
        <w:t>rerum</w:t>
      </w:r>
      <w:proofErr w:type="spellEnd"/>
      <w:r w:rsidRPr="008F3BA4">
        <w:rPr>
          <w:rFonts w:cstheme="minorHAnsi"/>
          <w:i/>
          <w:iCs/>
          <w:color w:val="000000" w:themeColor="text1"/>
          <w:sz w:val="22"/>
          <w:szCs w:val="22"/>
          <w:lang w:val="fr-FR"/>
        </w:rPr>
        <w:t xml:space="preserve"> </w:t>
      </w:r>
      <w:proofErr w:type="spellStart"/>
      <w:r w:rsidRPr="008F3BA4">
        <w:rPr>
          <w:rFonts w:cstheme="minorHAnsi"/>
          <w:i/>
          <w:iCs/>
          <w:color w:val="000000" w:themeColor="text1"/>
          <w:sz w:val="22"/>
          <w:szCs w:val="22"/>
          <w:lang w:val="fr-FR"/>
        </w:rPr>
        <w:t>natura</w:t>
      </w:r>
      <w:proofErr w:type="spellEnd"/>
      <w:r w:rsidRPr="008F3BA4">
        <w:rPr>
          <w:rFonts w:cstheme="minorHAnsi"/>
          <w:color w:val="000000" w:themeColor="text1"/>
          <w:sz w:val="22"/>
          <w:szCs w:val="22"/>
          <w:lang w:val="fr-FR"/>
        </w:rPr>
        <w:t xml:space="preserve"> de Lucrèce, les perceptions visuelles passent par (et dans) les yeux, le plus souvent en forme d’ondes, de « </w:t>
      </w:r>
      <w:proofErr w:type="spellStart"/>
      <w:r w:rsidRPr="008F3BA4">
        <w:rPr>
          <w:rFonts w:cstheme="minorHAnsi"/>
          <w:color w:val="000000" w:themeColor="text1"/>
          <w:sz w:val="22"/>
          <w:szCs w:val="22"/>
          <w:lang w:val="fr-FR"/>
        </w:rPr>
        <w:t>waves</w:t>
      </w:r>
      <w:proofErr w:type="spellEnd"/>
      <w:r w:rsidRPr="008F3BA4">
        <w:rPr>
          <w:rFonts w:cstheme="minorHAnsi"/>
          <w:color w:val="000000" w:themeColor="text1"/>
          <w:sz w:val="22"/>
          <w:szCs w:val="22"/>
          <w:lang w:val="fr-FR"/>
        </w:rPr>
        <w:t xml:space="preserve"> », soit d’atomes, soit de lumière. Pour donner suite à l’étude récente de Christopher Crosbie sur l’influence de la philosophie de Lucrèce sur </w:t>
      </w:r>
      <w:r w:rsidRPr="008F3BA4">
        <w:rPr>
          <w:rFonts w:cstheme="minorHAnsi"/>
          <w:i/>
          <w:iCs/>
          <w:color w:val="000000" w:themeColor="text1"/>
          <w:sz w:val="22"/>
          <w:szCs w:val="22"/>
          <w:lang w:val="fr-FR"/>
        </w:rPr>
        <w:t xml:space="preserve">Hamlet </w:t>
      </w:r>
      <w:r w:rsidRPr="008F3BA4">
        <w:rPr>
          <w:rFonts w:cstheme="minorHAnsi"/>
          <w:color w:val="000000" w:themeColor="text1"/>
          <w:sz w:val="22"/>
          <w:szCs w:val="22"/>
          <w:lang w:val="fr-FR"/>
        </w:rPr>
        <w:t xml:space="preserve">(2019), je revois et critique les constatations de William Hazlitt (1817) et de John Lee (2000), qui réclament que le discours de </w:t>
      </w:r>
      <w:proofErr w:type="spellStart"/>
      <w:r w:rsidRPr="008F3BA4">
        <w:rPr>
          <w:rFonts w:cstheme="minorHAnsi"/>
          <w:color w:val="000000" w:themeColor="text1"/>
          <w:sz w:val="22"/>
          <w:szCs w:val="22"/>
          <w:lang w:val="fr-FR"/>
        </w:rPr>
        <w:t>Florizel</w:t>
      </w:r>
      <w:proofErr w:type="spellEnd"/>
      <w:r w:rsidRPr="008F3BA4">
        <w:rPr>
          <w:rFonts w:cstheme="minorHAnsi"/>
          <w:color w:val="000000" w:themeColor="text1"/>
          <w:sz w:val="22"/>
          <w:szCs w:val="22"/>
          <w:lang w:val="fr-FR"/>
        </w:rPr>
        <w:t xml:space="preserve"> sur ‘a </w:t>
      </w:r>
      <w:proofErr w:type="spellStart"/>
      <w:r w:rsidRPr="008F3BA4">
        <w:rPr>
          <w:rFonts w:cstheme="minorHAnsi"/>
          <w:color w:val="000000" w:themeColor="text1"/>
          <w:sz w:val="22"/>
          <w:szCs w:val="22"/>
          <w:lang w:val="fr-FR"/>
        </w:rPr>
        <w:t>wave</w:t>
      </w:r>
      <w:proofErr w:type="spellEnd"/>
      <w:r w:rsidRPr="008F3BA4">
        <w:rPr>
          <w:rFonts w:cstheme="minorHAnsi"/>
          <w:color w:val="000000" w:themeColor="text1"/>
          <w:sz w:val="22"/>
          <w:szCs w:val="22"/>
          <w:lang w:val="fr-FR"/>
        </w:rPr>
        <w:t xml:space="preserve"> </w:t>
      </w:r>
      <w:proofErr w:type="spellStart"/>
      <w:r w:rsidRPr="008F3BA4">
        <w:rPr>
          <w:rFonts w:cstheme="minorHAnsi"/>
          <w:color w:val="000000" w:themeColor="text1"/>
          <w:sz w:val="22"/>
          <w:szCs w:val="22"/>
          <w:lang w:val="fr-FR"/>
        </w:rPr>
        <w:t>o’th’sea</w:t>
      </w:r>
      <w:proofErr w:type="spellEnd"/>
      <w:r w:rsidRPr="008F3BA4">
        <w:rPr>
          <w:rFonts w:cstheme="minorHAnsi"/>
          <w:color w:val="000000" w:themeColor="text1"/>
          <w:sz w:val="22"/>
          <w:szCs w:val="22"/>
          <w:lang w:val="fr-FR"/>
        </w:rPr>
        <w:t>’ explique des mystères au cœur du prince danois, et de la pièce qui porte son nom.</w:t>
      </w:r>
    </w:p>
    <w:p w14:paraId="3A6302CC" w14:textId="77777777" w:rsidR="004E5161" w:rsidRPr="008F3BA4" w:rsidRDefault="004E5161" w:rsidP="007E6D5E">
      <w:pPr>
        <w:ind w:right="-46"/>
        <w:jc w:val="both"/>
        <w:rPr>
          <w:rFonts w:eastAsia="Times New Roman" w:cstheme="minorHAnsi"/>
          <w:sz w:val="22"/>
          <w:szCs w:val="22"/>
          <w:lang w:val="fr-FR" w:eastAsia="fr-FR"/>
        </w:rPr>
      </w:pPr>
      <w:r w:rsidRPr="008F3BA4">
        <w:rPr>
          <w:rFonts w:cstheme="minorHAnsi"/>
          <w:sz w:val="22"/>
          <w:szCs w:val="22"/>
          <w:lang w:val="fr-FR"/>
        </w:rPr>
        <w:lastRenderedPageBreak/>
        <w:t>*[Traduction de F-V Hugo : ‘</w:t>
      </w:r>
      <w:r w:rsidRPr="008F3BA4">
        <w:rPr>
          <w:rFonts w:cstheme="minorHAnsi"/>
          <w:color w:val="000000" w:themeColor="text1"/>
          <w:sz w:val="22"/>
          <w:szCs w:val="22"/>
          <w:lang w:val="fr-FR"/>
        </w:rPr>
        <w:t>Quand vous dansez, je vous voudrais vague de la mer, afin que vous ne pussiez jamais faire que cela, et que vous fussiez toujours en mouvement, en mouvement toujours, sans connaître d’autre fonction.’]</w:t>
      </w:r>
    </w:p>
    <w:p w14:paraId="0EC2D306" w14:textId="77777777" w:rsidR="004E5161" w:rsidRPr="00814A8A" w:rsidRDefault="004E5161" w:rsidP="007E6D5E">
      <w:pPr>
        <w:ind w:right="-46"/>
        <w:jc w:val="both"/>
        <w:rPr>
          <w:rFonts w:cstheme="minorHAnsi"/>
          <w:sz w:val="22"/>
          <w:szCs w:val="22"/>
          <w:u w:val="single"/>
          <w:lang w:val="fr-FR"/>
        </w:rPr>
      </w:pPr>
    </w:p>
    <w:p w14:paraId="0F719E99" w14:textId="77777777" w:rsidR="004E5161" w:rsidRPr="008F3BA4" w:rsidRDefault="004E5161" w:rsidP="007E6D5E">
      <w:pPr>
        <w:ind w:right="-46"/>
        <w:jc w:val="both"/>
        <w:rPr>
          <w:rFonts w:cstheme="minorHAnsi"/>
          <w:sz w:val="22"/>
          <w:szCs w:val="22"/>
        </w:rPr>
      </w:pPr>
      <w:r w:rsidRPr="008F3BA4">
        <w:rPr>
          <w:rFonts w:cstheme="minorHAnsi"/>
          <w:b/>
          <w:sz w:val="22"/>
          <w:szCs w:val="22"/>
        </w:rPr>
        <w:t>William McKenzie</w:t>
      </w:r>
      <w:r w:rsidRPr="008F3BA4">
        <w:rPr>
          <w:rFonts w:cstheme="minorHAnsi"/>
          <w:sz w:val="22"/>
          <w:szCs w:val="22"/>
        </w:rPr>
        <w:t xml:space="preserve"> is Lecturer and Head of First Year of the BA in Applied Foreign Languages at the Université </w:t>
      </w:r>
      <w:proofErr w:type="spellStart"/>
      <w:r w:rsidRPr="008F3BA4">
        <w:rPr>
          <w:rFonts w:cstheme="minorHAnsi"/>
          <w:sz w:val="22"/>
          <w:szCs w:val="22"/>
        </w:rPr>
        <w:t>Catholique</w:t>
      </w:r>
      <w:proofErr w:type="spellEnd"/>
      <w:r w:rsidRPr="008F3BA4">
        <w:rPr>
          <w:rFonts w:cstheme="minorHAnsi"/>
          <w:sz w:val="22"/>
          <w:szCs w:val="22"/>
        </w:rPr>
        <w:t xml:space="preserve"> de </w:t>
      </w:r>
      <w:proofErr w:type="spellStart"/>
      <w:r w:rsidRPr="008F3BA4">
        <w:rPr>
          <w:rFonts w:cstheme="minorHAnsi"/>
          <w:sz w:val="22"/>
          <w:szCs w:val="22"/>
        </w:rPr>
        <w:t>l’Ouest</w:t>
      </w:r>
      <w:proofErr w:type="spellEnd"/>
      <w:r w:rsidRPr="008F3BA4">
        <w:rPr>
          <w:rFonts w:cstheme="minorHAnsi"/>
          <w:sz w:val="22"/>
          <w:szCs w:val="22"/>
        </w:rPr>
        <w:t xml:space="preserve"> (UCO), Angers campus. His research interests include the history of narcissism, the relationship between narcissism and modernity, and the concept of “early modernity”. He is currently member of the UCO-funded Research Group MOBIL and co-ordinator of the second Axis of Research, “Ethics and Mobilisations”. His publications include ‘Narcissism, Epochal Change, and “Public Necessity” in </w:t>
      </w:r>
      <w:r w:rsidRPr="008F3BA4">
        <w:rPr>
          <w:rFonts w:cstheme="minorHAnsi"/>
          <w:i/>
          <w:sz w:val="22"/>
          <w:szCs w:val="22"/>
        </w:rPr>
        <w:t>Richard II</w:t>
      </w:r>
      <w:r w:rsidRPr="008F3BA4">
        <w:rPr>
          <w:rFonts w:cstheme="minorHAnsi"/>
          <w:sz w:val="22"/>
          <w:szCs w:val="22"/>
        </w:rPr>
        <w:t xml:space="preserve"> and “Of Custom, and Not Easily Changing an Accepted Law” in </w:t>
      </w:r>
      <w:r w:rsidRPr="008F3BA4">
        <w:rPr>
          <w:rFonts w:cstheme="minorHAnsi"/>
          <w:i/>
          <w:sz w:val="22"/>
          <w:szCs w:val="22"/>
        </w:rPr>
        <w:t xml:space="preserve">Shakespeare and Montaigne, </w:t>
      </w:r>
      <w:r w:rsidRPr="008F3BA4">
        <w:rPr>
          <w:rFonts w:cstheme="minorHAnsi"/>
          <w:sz w:val="22"/>
          <w:szCs w:val="22"/>
        </w:rPr>
        <w:t xml:space="preserve">eds Lars Engle, Patrick Gray, and William Hamlin, (Edinburgh: Edinburgh University Press 2022), ‘La </w:t>
      </w:r>
      <w:proofErr w:type="spellStart"/>
      <w:r w:rsidRPr="008F3BA4">
        <w:rPr>
          <w:rFonts w:cstheme="minorHAnsi"/>
          <w:sz w:val="22"/>
          <w:szCs w:val="22"/>
        </w:rPr>
        <w:t>Philautie</w:t>
      </w:r>
      <w:proofErr w:type="spellEnd"/>
      <w:r w:rsidRPr="008F3BA4">
        <w:rPr>
          <w:rFonts w:cstheme="minorHAnsi"/>
          <w:sz w:val="22"/>
          <w:szCs w:val="22"/>
        </w:rPr>
        <w:t xml:space="preserve"> : Narcisse aux </w:t>
      </w:r>
      <w:proofErr w:type="spellStart"/>
      <w:r w:rsidRPr="008F3BA4">
        <w:rPr>
          <w:rFonts w:cstheme="minorHAnsi"/>
          <w:sz w:val="22"/>
          <w:szCs w:val="22"/>
        </w:rPr>
        <w:t>seuils</w:t>
      </w:r>
      <w:proofErr w:type="spellEnd"/>
      <w:r w:rsidRPr="008F3BA4">
        <w:rPr>
          <w:rFonts w:cstheme="minorHAnsi"/>
          <w:sz w:val="22"/>
          <w:szCs w:val="22"/>
        </w:rPr>
        <w:t xml:space="preserve"> de la </w:t>
      </w:r>
      <w:proofErr w:type="spellStart"/>
      <w:r w:rsidRPr="008F3BA4">
        <w:rPr>
          <w:rFonts w:cstheme="minorHAnsi"/>
          <w:sz w:val="22"/>
          <w:szCs w:val="22"/>
        </w:rPr>
        <w:t>modernité</w:t>
      </w:r>
      <w:proofErr w:type="spellEnd"/>
      <w:r w:rsidRPr="008F3BA4">
        <w:rPr>
          <w:rFonts w:cstheme="minorHAnsi"/>
          <w:sz w:val="22"/>
          <w:szCs w:val="22"/>
        </w:rPr>
        <w:t xml:space="preserve">’ in </w:t>
      </w:r>
      <w:r w:rsidRPr="008F3BA4">
        <w:rPr>
          <w:rFonts w:cstheme="minorHAnsi"/>
          <w:i/>
          <w:sz w:val="22"/>
          <w:szCs w:val="22"/>
        </w:rPr>
        <w:t>La « </w:t>
      </w:r>
      <w:proofErr w:type="spellStart"/>
      <w:r w:rsidRPr="008F3BA4">
        <w:rPr>
          <w:rFonts w:cstheme="minorHAnsi"/>
          <w:i/>
          <w:sz w:val="22"/>
          <w:szCs w:val="22"/>
        </w:rPr>
        <w:t>Philautie</w:t>
      </w:r>
      <w:proofErr w:type="spellEnd"/>
      <w:r w:rsidRPr="008F3BA4">
        <w:rPr>
          <w:rFonts w:cstheme="minorHAnsi"/>
          <w:i/>
          <w:sz w:val="22"/>
          <w:szCs w:val="22"/>
        </w:rPr>
        <w:t xml:space="preserve"> » </w:t>
      </w:r>
      <w:proofErr w:type="spellStart"/>
      <w:r w:rsidRPr="008F3BA4">
        <w:rPr>
          <w:rFonts w:cstheme="minorHAnsi"/>
          <w:i/>
          <w:sz w:val="22"/>
          <w:szCs w:val="22"/>
        </w:rPr>
        <w:t>humaniste</w:t>
      </w:r>
      <w:proofErr w:type="spellEnd"/>
      <w:r w:rsidRPr="008F3BA4">
        <w:rPr>
          <w:rFonts w:cstheme="minorHAnsi"/>
          <w:i/>
          <w:sz w:val="22"/>
          <w:szCs w:val="22"/>
        </w:rPr>
        <w:t xml:space="preserve">, </w:t>
      </w:r>
      <w:proofErr w:type="spellStart"/>
      <w:r w:rsidRPr="008F3BA4">
        <w:rPr>
          <w:rFonts w:cstheme="minorHAnsi"/>
          <w:i/>
          <w:sz w:val="22"/>
          <w:szCs w:val="22"/>
        </w:rPr>
        <w:t>héritages</w:t>
      </w:r>
      <w:proofErr w:type="spellEnd"/>
      <w:r w:rsidRPr="008F3BA4">
        <w:rPr>
          <w:rFonts w:cstheme="minorHAnsi"/>
          <w:i/>
          <w:sz w:val="22"/>
          <w:szCs w:val="22"/>
        </w:rPr>
        <w:t xml:space="preserve"> et </w:t>
      </w:r>
      <w:proofErr w:type="spellStart"/>
      <w:r w:rsidRPr="008F3BA4">
        <w:rPr>
          <w:rFonts w:cstheme="minorHAnsi"/>
          <w:i/>
          <w:sz w:val="22"/>
          <w:szCs w:val="22"/>
        </w:rPr>
        <w:t>postérité</w:t>
      </w:r>
      <w:proofErr w:type="spellEnd"/>
      <w:r w:rsidRPr="008F3BA4">
        <w:rPr>
          <w:rFonts w:cstheme="minorHAnsi"/>
          <w:i/>
          <w:sz w:val="22"/>
          <w:szCs w:val="22"/>
        </w:rPr>
        <w:t xml:space="preserve">, </w:t>
      </w:r>
      <w:r w:rsidRPr="008F3BA4">
        <w:rPr>
          <w:rFonts w:cstheme="minorHAnsi"/>
          <w:sz w:val="22"/>
          <w:szCs w:val="22"/>
        </w:rPr>
        <w:t xml:space="preserve">eds Anne-Pascale </w:t>
      </w:r>
      <w:proofErr w:type="spellStart"/>
      <w:r w:rsidRPr="008F3BA4">
        <w:rPr>
          <w:rFonts w:cstheme="minorHAnsi"/>
          <w:sz w:val="22"/>
          <w:szCs w:val="22"/>
        </w:rPr>
        <w:t>Pouey-Mounou</w:t>
      </w:r>
      <w:proofErr w:type="spellEnd"/>
      <w:r w:rsidRPr="008F3BA4">
        <w:rPr>
          <w:rFonts w:cstheme="minorHAnsi"/>
          <w:sz w:val="22"/>
          <w:szCs w:val="22"/>
        </w:rPr>
        <w:t xml:space="preserve"> et Charles-Olivier </w:t>
      </w:r>
      <w:proofErr w:type="spellStart"/>
      <w:r w:rsidRPr="008F3BA4">
        <w:rPr>
          <w:rFonts w:cstheme="minorHAnsi"/>
          <w:sz w:val="22"/>
          <w:szCs w:val="22"/>
        </w:rPr>
        <w:t>Stiker-Métral</w:t>
      </w:r>
      <w:proofErr w:type="spellEnd"/>
      <w:r w:rsidRPr="008F3BA4">
        <w:rPr>
          <w:rFonts w:cstheme="minorHAnsi"/>
          <w:sz w:val="22"/>
          <w:szCs w:val="22"/>
        </w:rPr>
        <w:t xml:space="preserve"> (Paris: </w:t>
      </w:r>
      <w:proofErr w:type="spellStart"/>
      <w:r w:rsidRPr="008F3BA4">
        <w:rPr>
          <w:rFonts w:cstheme="minorHAnsi"/>
          <w:sz w:val="22"/>
          <w:szCs w:val="22"/>
        </w:rPr>
        <w:t>Classiques</w:t>
      </w:r>
      <w:proofErr w:type="spellEnd"/>
      <w:r w:rsidRPr="008F3BA4">
        <w:rPr>
          <w:rFonts w:cstheme="minorHAnsi"/>
          <w:sz w:val="22"/>
          <w:szCs w:val="22"/>
        </w:rPr>
        <w:t xml:space="preserve"> Garnier, 2019), and </w:t>
      </w:r>
      <w:r w:rsidRPr="008F3BA4">
        <w:rPr>
          <w:rFonts w:cstheme="minorHAnsi"/>
          <w:i/>
          <w:sz w:val="22"/>
          <w:szCs w:val="22"/>
        </w:rPr>
        <w:t xml:space="preserve">The Student’s Guide to Shakespeare </w:t>
      </w:r>
      <w:r w:rsidRPr="008F3BA4">
        <w:rPr>
          <w:rFonts w:cstheme="minorHAnsi"/>
          <w:sz w:val="22"/>
          <w:szCs w:val="22"/>
        </w:rPr>
        <w:t>(Edinburgh: Edinburgh University Press, 2017).</w:t>
      </w:r>
    </w:p>
    <w:p w14:paraId="14DE02F1" w14:textId="77777777" w:rsidR="004E5161" w:rsidRPr="008F3BA4" w:rsidRDefault="004E5161" w:rsidP="007E6D5E">
      <w:pPr>
        <w:ind w:right="-46"/>
        <w:jc w:val="both"/>
        <w:rPr>
          <w:rFonts w:cstheme="minorHAnsi"/>
          <w:sz w:val="22"/>
          <w:szCs w:val="22"/>
        </w:rPr>
      </w:pPr>
    </w:p>
    <w:p w14:paraId="2423833C" w14:textId="4E55413A" w:rsidR="004E5161" w:rsidRPr="008F3BA4" w:rsidRDefault="004E5161" w:rsidP="007E6D5E">
      <w:pPr>
        <w:ind w:right="-46"/>
        <w:jc w:val="both"/>
        <w:rPr>
          <w:rFonts w:cstheme="minorHAnsi"/>
          <w:sz w:val="22"/>
          <w:szCs w:val="22"/>
          <w:lang w:val="fr-FR"/>
        </w:rPr>
      </w:pPr>
      <w:r w:rsidRPr="008F3BA4">
        <w:rPr>
          <w:rFonts w:cstheme="minorHAnsi"/>
          <w:b/>
          <w:sz w:val="22"/>
          <w:szCs w:val="22"/>
          <w:lang w:val="fr-FR"/>
        </w:rPr>
        <w:t>William McKenzie</w:t>
      </w:r>
      <w:r w:rsidRPr="008F3BA4">
        <w:rPr>
          <w:rFonts w:cstheme="minorHAnsi"/>
          <w:sz w:val="22"/>
          <w:szCs w:val="22"/>
          <w:lang w:val="fr-FR"/>
        </w:rPr>
        <w:t xml:space="preserve"> est maître de conférences, et responsable L1, en Langues Étrangères Appliquées à l’Université Catholique de l’Ouest (UCO), campus Angers. Sa recherche porte sur l’histoire du narcissisme, le rapport entre le narcissisme et la modernité, et le concept d</w:t>
      </w:r>
      <w:proofErr w:type="gramStart"/>
      <w:r w:rsidR="00BC1476">
        <w:rPr>
          <w:rFonts w:cstheme="minorHAnsi"/>
          <w:sz w:val="22"/>
          <w:szCs w:val="22"/>
          <w:lang w:val="fr-FR"/>
        </w:rPr>
        <w:t>’</w:t>
      </w:r>
      <w:r w:rsidRPr="008F3BA4">
        <w:rPr>
          <w:rFonts w:cstheme="minorHAnsi"/>
          <w:sz w:val="22"/>
          <w:szCs w:val="22"/>
          <w:lang w:val="fr-FR"/>
        </w:rPr>
        <w:t>«</w:t>
      </w:r>
      <w:proofErr w:type="gramEnd"/>
      <w:r w:rsidRPr="008F3BA4">
        <w:rPr>
          <w:rFonts w:cstheme="minorHAnsi"/>
          <w:sz w:val="22"/>
          <w:szCs w:val="22"/>
          <w:lang w:val="fr-FR"/>
        </w:rPr>
        <w:t> </w:t>
      </w:r>
      <w:proofErr w:type="spellStart"/>
      <w:r w:rsidRPr="008F3BA4">
        <w:rPr>
          <w:rFonts w:cstheme="minorHAnsi"/>
          <w:sz w:val="22"/>
          <w:szCs w:val="22"/>
          <w:lang w:val="fr-FR"/>
        </w:rPr>
        <w:t>early</w:t>
      </w:r>
      <w:proofErr w:type="spellEnd"/>
      <w:r w:rsidRPr="008F3BA4">
        <w:rPr>
          <w:rFonts w:cstheme="minorHAnsi"/>
          <w:sz w:val="22"/>
          <w:szCs w:val="22"/>
          <w:lang w:val="fr-FR"/>
        </w:rPr>
        <w:t xml:space="preserve"> </w:t>
      </w:r>
      <w:proofErr w:type="spellStart"/>
      <w:r w:rsidRPr="008F3BA4">
        <w:rPr>
          <w:rFonts w:cstheme="minorHAnsi"/>
          <w:sz w:val="22"/>
          <w:szCs w:val="22"/>
          <w:lang w:val="fr-FR"/>
        </w:rPr>
        <w:t>modernity</w:t>
      </w:r>
      <w:proofErr w:type="spellEnd"/>
      <w:r w:rsidRPr="008F3BA4">
        <w:rPr>
          <w:rFonts w:cstheme="minorHAnsi"/>
          <w:sz w:val="22"/>
          <w:szCs w:val="22"/>
          <w:lang w:val="fr-FR"/>
        </w:rPr>
        <w:t xml:space="preserve"> » [« le(s) seuil(s) de la modernité »]. Il est actuellement membre d’un groupe de recherche subventionné par l’UCO qui s’appelle ‘MOBIL Mobilités et Mobilisations’, et en est le responsable du deuxième axe, ‘Éthique et mobilisations’. Il a contribué en 2022 à l’ouvrage collectif </w:t>
      </w:r>
      <w:r w:rsidRPr="008F3BA4">
        <w:rPr>
          <w:rFonts w:cstheme="minorHAnsi"/>
          <w:i/>
          <w:sz w:val="22"/>
          <w:szCs w:val="22"/>
          <w:lang w:val="fr-FR"/>
        </w:rPr>
        <w:t>Shakespeare and Montaigne,</w:t>
      </w:r>
      <w:r w:rsidRPr="008F3BA4">
        <w:rPr>
          <w:rFonts w:cstheme="minorHAnsi"/>
          <w:sz w:val="22"/>
          <w:szCs w:val="22"/>
          <w:lang w:val="fr-FR"/>
        </w:rPr>
        <w:t xml:space="preserve"> dirigé par Lars </w:t>
      </w:r>
      <w:proofErr w:type="spellStart"/>
      <w:r w:rsidRPr="008F3BA4">
        <w:rPr>
          <w:rFonts w:cstheme="minorHAnsi"/>
          <w:sz w:val="22"/>
          <w:szCs w:val="22"/>
          <w:lang w:val="fr-FR"/>
        </w:rPr>
        <w:t>Engle</w:t>
      </w:r>
      <w:proofErr w:type="spellEnd"/>
      <w:r w:rsidRPr="008F3BA4">
        <w:rPr>
          <w:rFonts w:cstheme="minorHAnsi"/>
          <w:sz w:val="22"/>
          <w:szCs w:val="22"/>
          <w:lang w:val="fr-FR"/>
        </w:rPr>
        <w:t xml:space="preserve">, Patrick Gray, and William Hamlin, pour la presse universitaire d’Edinbourg, et en 2019 à </w:t>
      </w:r>
      <w:r w:rsidRPr="008F3BA4">
        <w:rPr>
          <w:rFonts w:cstheme="minorHAnsi"/>
          <w:i/>
          <w:sz w:val="22"/>
          <w:szCs w:val="22"/>
          <w:lang w:val="fr-FR"/>
        </w:rPr>
        <w:t xml:space="preserve">La « Philautie » humaniste, héritages et postérité, </w:t>
      </w:r>
      <w:r w:rsidRPr="008F3BA4">
        <w:rPr>
          <w:rFonts w:cstheme="minorHAnsi"/>
          <w:sz w:val="22"/>
          <w:szCs w:val="22"/>
          <w:lang w:val="fr-FR"/>
        </w:rPr>
        <w:t xml:space="preserve">dirigé par Anne-Pascale </w:t>
      </w:r>
      <w:proofErr w:type="spellStart"/>
      <w:r w:rsidRPr="008F3BA4">
        <w:rPr>
          <w:rFonts w:cstheme="minorHAnsi"/>
          <w:sz w:val="22"/>
          <w:szCs w:val="22"/>
          <w:lang w:val="fr-FR"/>
        </w:rPr>
        <w:t>Pouey-Mounou</w:t>
      </w:r>
      <w:proofErr w:type="spellEnd"/>
      <w:r w:rsidRPr="008F3BA4">
        <w:rPr>
          <w:rFonts w:cstheme="minorHAnsi"/>
          <w:sz w:val="22"/>
          <w:szCs w:val="22"/>
          <w:lang w:val="fr-FR"/>
        </w:rPr>
        <w:t xml:space="preserve"> et Charles-Olivier </w:t>
      </w:r>
      <w:proofErr w:type="spellStart"/>
      <w:r w:rsidRPr="008F3BA4">
        <w:rPr>
          <w:rFonts w:cstheme="minorHAnsi"/>
          <w:sz w:val="22"/>
          <w:szCs w:val="22"/>
          <w:lang w:val="fr-FR"/>
        </w:rPr>
        <w:t>Stiker-Métral</w:t>
      </w:r>
      <w:proofErr w:type="spellEnd"/>
      <w:r w:rsidRPr="008F3BA4">
        <w:rPr>
          <w:rFonts w:cstheme="minorHAnsi"/>
          <w:sz w:val="22"/>
          <w:szCs w:val="22"/>
          <w:lang w:val="fr-FR"/>
        </w:rPr>
        <w:t xml:space="preserve"> (Classiques Garnier). Il est également l’auteur de </w:t>
      </w:r>
      <w:r w:rsidRPr="008F3BA4">
        <w:rPr>
          <w:rFonts w:cstheme="minorHAnsi"/>
          <w:i/>
          <w:iCs/>
          <w:sz w:val="22"/>
          <w:szCs w:val="22"/>
          <w:lang w:val="fr-FR"/>
        </w:rPr>
        <w:t>Shakespeare, Guide pour étudiants</w:t>
      </w:r>
      <w:r w:rsidRPr="008F3BA4">
        <w:rPr>
          <w:rFonts w:cstheme="minorHAnsi"/>
          <w:sz w:val="22"/>
          <w:szCs w:val="22"/>
          <w:lang w:val="fr-FR"/>
        </w:rPr>
        <w:t>, publié en 2017 par l</w:t>
      </w:r>
      <w:r w:rsidR="00BC1476">
        <w:rPr>
          <w:rFonts w:cstheme="minorHAnsi"/>
          <w:sz w:val="22"/>
          <w:szCs w:val="22"/>
          <w:lang w:val="fr-FR"/>
        </w:rPr>
        <w:t>es</w:t>
      </w:r>
      <w:r w:rsidRPr="008F3BA4">
        <w:rPr>
          <w:rFonts w:cstheme="minorHAnsi"/>
          <w:sz w:val="22"/>
          <w:szCs w:val="22"/>
          <w:lang w:val="fr-FR"/>
        </w:rPr>
        <w:t xml:space="preserve"> presse</w:t>
      </w:r>
      <w:r w:rsidR="00BC1476">
        <w:rPr>
          <w:rFonts w:cstheme="minorHAnsi"/>
          <w:sz w:val="22"/>
          <w:szCs w:val="22"/>
          <w:lang w:val="fr-FR"/>
        </w:rPr>
        <w:t>s</w:t>
      </w:r>
      <w:r w:rsidRPr="008F3BA4">
        <w:rPr>
          <w:rFonts w:cstheme="minorHAnsi"/>
          <w:sz w:val="22"/>
          <w:szCs w:val="22"/>
          <w:lang w:val="fr-FR"/>
        </w:rPr>
        <w:t xml:space="preserve"> universitaire</w:t>
      </w:r>
      <w:r w:rsidR="00BC1476">
        <w:rPr>
          <w:rFonts w:cstheme="minorHAnsi"/>
          <w:sz w:val="22"/>
          <w:szCs w:val="22"/>
          <w:lang w:val="fr-FR"/>
        </w:rPr>
        <w:t>s</w:t>
      </w:r>
      <w:r w:rsidRPr="008F3BA4">
        <w:rPr>
          <w:rFonts w:cstheme="minorHAnsi"/>
          <w:sz w:val="22"/>
          <w:szCs w:val="22"/>
          <w:lang w:val="fr-FR"/>
        </w:rPr>
        <w:t xml:space="preserve"> d’</w:t>
      </w:r>
      <w:r w:rsidR="00BC1476" w:rsidRPr="008F3BA4">
        <w:rPr>
          <w:rFonts w:cstheme="minorHAnsi"/>
          <w:sz w:val="22"/>
          <w:szCs w:val="22"/>
          <w:lang w:val="fr-FR"/>
        </w:rPr>
        <w:t>Édinbourg</w:t>
      </w:r>
      <w:r w:rsidRPr="008F3BA4">
        <w:rPr>
          <w:rFonts w:cstheme="minorHAnsi"/>
          <w:sz w:val="22"/>
          <w:szCs w:val="22"/>
          <w:lang w:val="fr-FR"/>
        </w:rPr>
        <w:t>.</w:t>
      </w:r>
    </w:p>
    <w:p w14:paraId="00ED98B5" w14:textId="4EFE7E4B" w:rsidR="00BA1E8A" w:rsidRPr="008F3BA4" w:rsidRDefault="00BA1E8A" w:rsidP="007E6D5E">
      <w:pPr>
        <w:ind w:right="-46"/>
        <w:jc w:val="both"/>
        <w:rPr>
          <w:rFonts w:cstheme="minorHAnsi"/>
          <w:color w:val="000000" w:themeColor="text1"/>
          <w:sz w:val="22"/>
          <w:szCs w:val="22"/>
          <w:lang w:val="fr-FR"/>
        </w:rPr>
      </w:pPr>
    </w:p>
    <w:p w14:paraId="143FE076" w14:textId="65AF03C0" w:rsidR="00BA1E8A" w:rsidRPr="00BC1476" w:rsidRDefault="00BA1E8A" w:rsidP="007E6D5E">
      <w:pPr>
        <w:shd w:val="clear" w:color="auto" w:fill="FFFFFF"/>
        <w:ind w:right="-46"/>
        <w:jc w:val="both"/>
        <w:rPr>
          <w:rFonts w:eastAsia="Times New Roman" w:cstheme="minorHAnsi"/>
          <w:b/>
          <w:bCs/>
          <w:color w:val="000000" w:themeColor="text1"/>
          <w:lang w:val="fr-FR" w:eastAsia="fr-FR"/>
        </w:rPr>
      </w:pPr>
      <w:r w:rsidRPr="00BC1476">
        <w:rPr>
          <w:rFonts w:eastAsia="Times New Roman" w:cstheme="minorHAnsi"/>
          <w:b/>
          <w:bCs/>
          <w:color w:val="000000" w:themeColor="text1"/>
          <w:lang w:val="fr-FR" w:eastAsia="fr-FR"/>
        </w:rPr>
        <w:t>Elisabeth SZANTO (Doctorante PRISMES, équipe PEARL/Epistémè,</w:t>
      </w:r>
      <w:r w:rsidR="00BC1476">
        <w:rPr>
          <w:rFonts w:eastAsia="Times New Roman" w:cstheme="minorHAnsi"/>
          <w:b/>
          <w:bCs/>
          <w:color w:val="000000" w:themeColor="text1"/>
          <w:lang w:val="fr-FR" w:eastAsia="fr-FR"/>
        </w:rPr>
        <w:t xml:space="preserve"> </w:t>
      </w:r>
      <w:r w:rsidRPr="00BC1476">
        <w:rPr>
          <w:rFonts w:eastAsia="Times New Roman" w:cstheme="minorHAnsi"/>
          <w:b/>
          <w:bCs/>
          <w:color w:val="000000" w:themeColor="text1"/>
          <w:lang w:val="fr-FR" w:eastAsia="fr-FR"/>
        </w:rPr>
        <w:t>Université Sorbonne Nouvelle)</w:t>
      </w:r>
    </w:p>
    <w:p w14:paraId="3CD85127" w14:textId="630D53D4" w:rsidR="00BA1E8A" w:rsidRPr="00BC1476" w:rsidRDefault="00BC1476" w:rsidP="007E6D5E">
      <w:pPr>
        <w:shd w:val="clear" w:color="auto" w:fill="FFFFFF"/>
        <w:ind w:right="-46"/>
        <w:jc w:val="both"/>
        <w:rPr>
          <w:rFonts w:eastAsia="Times New Roman" w:cstheme="minorHAnsi"/>
          <w:b/>
          <w:bCs/>
          <w:color w:val="000000" w:themeColor="text1"/>
          <w:lang w:val="en-US" w:eastAsia="fr-FR"/>
        </w:rPr>
      </w:pPr>
      <w:r>
        <w:rPr>
          <w:rFonts w:eastAsia="Times New Roman" w:cstheme="minorHAnsi"/>
          <w:b/>
          <w:bCs/>
          <w:color w:val="000000" w:themeColor="text1"/>
          <w:lang w:val="en-US" w:eastAsia="fr-FR"/>
        </w:rPr>
        <w:t>“</w:t>
      </w:r>
      <w:proofErr w:type="spellStart"/>
      <w:r w:rsidR="00BA1E8A" w:rsidRPr="00BC1476">
        <w:rPr>
          <w:rFonts w:eastAsia="Times New Roman" w:cstheme="minorHAnsi"/>
          <w:b/>
          <w:bCs/>
          <w:color w:val="000000" w:themeColor="text1"/>
          <w:lang w:val="en-US" w:eastAsia="fr-FR"/>
        </w:rPr>
        <w:t>Receiv</w:t>
      </w:r>
      <w:proofErr w:type="spellEnd"/>
      <w:r w:rsidR="00BA1E8A" w:rsidRPr="00BC1476">
        <w:rPr>
          <w:rFonts w:eastAsia="Times New Roman" w:cstheme="minorHAnsi"/>
          <w:b/>
          <w:bCs/>
          <w:color w:val="000000" w:themeColor="text1"/>
          <w:lang w:val="en-US" w:eastAsia="fr-FR"/>
        </w:rPr>
        <w:t>[</w:t>
      </w:r>
      <w:proofErr w:type="spellStart"/>
      <w:r w:rsidR="00BA1E8A" w:rsidRPr="00BC1476">
        <w:rPr>
          <w:rFonts w:eastAsia="Times New Roman" w:cstheme="minorHAnsi"/>
          <w:b/>
          <w:bCs/>
          <w:color w:val="000000" w:themeColor="text1"/>
          <w:lang w:val="en-US" w:eastAsia="fr-FR"/>
        </w:rPr>
        <w:t>ing</w:t>
      </w:r>
      <w:proofErr w:type="spellEnd"/>
      <w:r w:rsidR="00BA1E8A" w:rsidRPr="00BC1476">
        <w:rPr>
          <w:rFonts w:eastAsia="Times New Roman" w:cstheme="minorHAnsi"/>
          <w:b/>
          <w:bCs/>
          <w:color w:val="000000" w:themeColor="text1"/>
          <w:lang w:val="en-US" w:eastAsia="fr-FR"/>
        </w:rPr>
        <w:t>] life</w:t>
      </w:r>
      <w:r>
        <w:rPr>
          <w:rFonts w:eastAsia="Times New Roman" w:cstheme="minorHAnsi"/>
          <w:b/>
          <w:bCs/>
          <w:color w:val="000000" w:themeColor="text1"/>
          <w:lang w:val="en-US" w:eastAsia="fr-FR"/>
        </w:rPr>
        <w:t>”</w:t>
      </w:r>
      <w:r w:rsidR="00BA1E8A" w:rsidRPr="00BC1476">
        <w:rPr>
          <w:rFonts w:eastAsia="Times New Roman" w:cstheme="minorHAnsi"/>
          <w:b/>
          <w:bCs/>
          <w:color w:val="000000" w:themeColor="text1"/>
          <w:lang w:val="en-US" w:eastAsia="fr-FR"/>
        </w:rPr>
        <w:t xml:space="preserve"> </w:t>
      </w:r>
      <w:r>
        <w:rPr>
          <w:rFonts w:eastAsia="Times New Roman" w:cstheme="minorHAnsi"/>
          <w:b/>
          <w:bCs/>
          <w:color w:val="000000" w:themeColor="text1"/>
          <w:lang w:val="en-US" w:eastAsia="fr-FR"/>
        </w:rPr>
        <w:t>“</w:t>
      </w:r>
      <w:r w:rsidR="00BA1E8A" w:rsidRPr="00BC1476">
        <w:rPr>
          <w:rFonts w:eastAsia="Times New Roman" w:cstheme="minorHAnsi"/>
          <w:b/>
          <w:bCs/>
          <w:color w:val="000000" w:themeColor="text1"/>
          <w:lang w:val="en-US" w:eastAsia="fr-FR"/>
        </w:rPr>
        <w:t>at his hands</w:t>
      </w:r>
      <w:r>
        <w:rPr>
          <w:rFonts w:eastAsia="Times New Roman" w:cstheme="minorHAnsi"/>
          <w:b/>
          <w:bCs/>
          <w:color w:val="000000" w:themeColor="text1"/>
          <w:lang w:val="en-US" w:eastAsia="fr-FR"/>
        </w:rPr>
        <w:t>”</w:t>
      </w:r>
      <w:r w:rsidR="00BA1E8A" w:rsidRPr="00BC1476">
        <w:rPr>
          <w:rFonts w:eastAsia="Times New Roman" w:cstheme="minorHAnsi"/>
          <w:b/>
          <w:bCs/>
          <w:color w:val="000000" w:themeColor="text1"/>
          <w:lang w:val="en-US" w:eastAsia="fr-FR"/>
        </w:rPr>
        <w:t>:</w:t>
      </w:r>
      <w:r>
        <w:rPr>
          <w:rFonts w:eastAsia="Times New Roman" w:cstheme="minorHAnsi"/>
          <w:b/>
          <w:bCs/>
          <w:color w:val="000000" w:themeColor="text1"/>
          <w:lang w:val="en-US" w:eastAsia="fr-FR"/>
        </w:rPr>
        <w:t xml:space="preserve"> </w:t>
      </w:r>
      <w:r w:rsidR="00BA1E8A" w:rsidRPr="00BC1476">
        <w:rPr>
          <w:rFonts w:eastAsia="Times New Roman" w:cstheme="minorHAnsi"/>
          <w:b/>
          <w:bCs/>
          <w:color w:val="000000" w:themeColor="text1"/>
          <w:lang w:val="en-US" w:eastAsia="fr-FR"/>
        </w:rPr>
        <w:t>Disrupted bloodlines and the transmission of ideas of peace in Shakespeare’s first tetralogy</w:t>
      </w:r>
    </w:p>
    <w:p w14:paraId="4AE63EA5" w14:textId="77777777" w:rsidR="00BA1E8A" w:rsidRPr="008F3BA4" w:rsidRDefault="00BA1E8A" w:rsidP="007E6D5E">
      <w:pPr>
        <w:shd w:val="clear" w:color="auto" w:fill="FFFFFF"/>
        <w:ind w:right="-46"/>
        <w:jc w:val="both"/>
        <w:rPr>
          <w:rFonts w:eastAsia="Times New Roman" w:cstheme="minorHAnsi"/>
          <w:color w:val="000000" w:themeColor="text1"/>
          <w:sz w:val="22"/>
          <w:szCs w:val="22"/>
          <w:lang w:val="en-US" w:eastAsia="fr-FR"/>
        </w:rPr>
      </w:pPr>
      <w:r w:rsidRPr="008F3BA4">
        <w:rPr>
          <w:rFonts w:eastAsia="Times New Roman" w:cstheme="minorHAnsi"/>
          <w:color w:val="000000" w:themeColor="text1"/>
          <w:sz w:val="22"/>
          <w:szCs w:val="22"/>
          <w:lang w:val="en-US" w:eastAsia="fr-FR"/>
        </w:rPr>
        <w:t>When he chose to write history plays, Shakespeare, like other playwrights of his generation, was building on the rise and development of modern forms of historiography. His goal was of course to entertain his audiences but also to participate in the “transmission” and circulation of historical knowledge to a broader public than the one that had access to works such as Holinshed’s. Yet, Shakespeare’s sense that the history of Britain rested upon disrupted lineage and bloodlines was acute. Far from seeking to overcome these rifts by giving us a unified view of history, Shakespeare uses them as a tragic pattern or red thread. His first tetralogy (</w:t>
      </w:r>
      <w:r w:rsidRPr="008F3BA4">
        <w:rPr>
          <w:rFonts w:eastAsia="Times New Roman" w:cstheme="minorHAnsi"/>
          <w:i/>
          <w:iCs/>
          <w:color w:val="000000" w:themeColor="text1"/>
          <w:sz w:val="22"/>
          <w:szCs w:val="22"/>
          <w:lang w:val="en-US" w:eastAsia="fr-FR"/>
        </w:rPr>
        <w:t>King Henry VI, Parts 1-3 and Richard III</w:t>
      </w:r>
      <w:r w:rsidRPr="008F3BA4">
        <w:rPr>
          <w:rFonts w:eastAsia="Times New Roman" w:cstheme="minorHAnsi"/>
          <w:color w:val="000000" w:themeColor="text1"/>
          <w:sz w:val="22"/>
          <w:szCs w:val="22"/>
          <w:lang w:val="en-US" w:eastAsia="fr-FR"/>
        </w:rPr>
        <w:t xml:space="preserve">) is steeped in contention and blood. Recounting the spilling of blood on stage materialized such disruptions and enabled to question them. In his first tetralogy the sense of disruption reaches its </w:t>
      </w:r>
      <w:proofErr w:type="spellStart"/>
      <w:r w:rsidRPr="008F3BA4">
        <w:rPr>
          <w:rFonts w:eastAsia="Times New Roman" w:cstheme="minorHAnsi"/>
          <w:color w:val="000000" w:themeColor="text1"/>
          <w:sz w:val="22"/>
          <w:szCs w:val="22"/>
          <w:lang w:val="en-US" w:eastAsia="fr-FR"/>
        </w:rPr>
        <w:t>paroxystic</w:t>
      </w:r>
      <w:proofErr w:type="spellEnd"/>
      <w:r w:rsidRPr="008F3BA4">
        <w:rPr>
          <w:rFonts w:eastAsia="Times New Roman" w:cstheme="minorHAnsi"/>
          <w:color w:val="000000" w:themeColor="text1"/>
          <w:sz w:val="22"/>
          <w:szCs w:val="22"/>
          <w:lang w:val="en-US" w:eastAsia="fr-FR"/>
        </w:rPr>
        <w:t xml:space="preserve"> point in</w:t>
      </w:r>
      <w:r w:rsidRPr="008F3BA4">
        <w:rPr>
          <w:rFonts w:eastAsia="Times New Roman" w:cstheme="minorHAnsi"/>
          <w:i/>
          <w:iCs/>
          <w:color w:val="000000" w:themeColor="text1"/>
          <w:sz w:val="22"/>
          <w:szCs w:val="22"/>
          <w:lang w:val="en-US" w:eastAsia="fr-FR"/>
        </w:rPr>
        <w:t> </w:t>
      </w:r>
      <w:r w:rsidRPr="008F3BA4">
        <w:rPr>
          <w:rFonts w:eastAsia="Times New Roman" w:cstheme="minorHAnsi"/>
          <w:color w:val="000000" w:themeColor="text1"/>
          <w:sz w:val="22"/>
          <w:szCs w:val="22"/>
          <w:lang w:val="en-US" w:eastAsia="fr-FR"/>
        </w:rPr>
        <w:t xml:space="preserve">the pathetic laments of fathers and sons who bewail having blindly slain their own kin: “I, who at his hands received my life,/Have by my hand of life bereft him” (3HVI 2.5.67-8); “themselves the  conquerors/Make war upon themselves, brother to brother,/Blood to blood, self against self” (R 2.4.64-6); “The brother blindly shed the brother’s blood;/The father rashly slaughtered his own son;/The son compelled, been butcher to the sire” (R 5.5.24-6). Though Shakespeare’s stage cannot erase this frightful bleeding, it can stir effective emotional responses, mirrored notably by the </w:t>
      </w:r>
      <w:r w:rsidRPr="008F3BA4">
        <w:rPr>
          <w:rFonts w:cstheme="minorHAnsi"/>
          <w:color w:val="000000" w:themeColor="text1"/>
          <w:sz w:val="22"/>
          <w:szCs w:val="22"/>
          <w:lang w:val="en-US"/>
        </w:rPr>
        <w:t xml:space="preserve">tragic and non-violent figure of </w:t>
      </w:r>
      <w:r w:rsidRPr="008F3BA4">
        <w:rPr>
          <w:rFonts w:eastAsia="Calibri" w:cstheme="minorHAnsi"/>
          <w:color w:val="000000" w:themeColor="text1"/>
          <w:sz w:val="22"/>
          <w:szCs w:val="22"/>
          <w:lang w:val="en-US"/>
        </w:rPr>
        <w:t xml:space="preserve">Henry VI, who concludes: “let our hearts and eyes, like civil </w:t>
      </w:r>
      <w:proofErr w:type="gramStart"/>
      <w:r w:rsidRPr="008F3BA4">
        <w:rPr>
          <w:rFonts w:eastAsia="Calibri" w:cstheme="minorHAnsi"/>
          <w:color w:val="000000" w:themeColor="text1"/>
          <w:sz w:val="22"/>
          <w:szCs w:val="22"/>
          <w:lang w:val="en-US"/>
        </w:rPr>
        <w:t>war,/</w:t>
      </w:r>
      <w:proofErr w:type="gramEnd"/>
      <w:r w:rsidRPr="008F3BA4">
        <w:rPr>
          <w:rFonts w:eastAsia="Calibri" w:cstheme="minorHAnsi"/>
          <w:color w:val="000000" w:themeColor="text1"/>
          <w:sz w:val="22"/>
          <w:szCs w:val="22"/>
          <w:lang w:val="en-US"/>
        </w:rPr>
        <w:t xml:space="preserve">Be blind with tears and break </w:t>
      </w:r>
      <w:proofErr w:type="spellStart"/>
      <w:r w:rsidRPr="008F3BA4">
        <w:rPr>
          <w:rFonts w:eastAsia="Calibri" w:cstheme="minorHAnsi"/>
          <w:color w:val="000000" w:themeColor="text1"/>
          <w:sz w:val="22"/>
          <w:szCs w:val="22"/>
          <w:lang w:val="en-US"/>
        </w:rPr>
        <w:t>o’ercharged</w:t>
      </w:r>
      <w:proofErr w:type="spellEnd"/>
      <w:r w:rsidRPr="008F3BA4">
        <w:rPr>
          <w:rFonts w:eastAsia="Calibri" w:cstheme="minorHAnsi"/>
          <w:color w:val="000000" w:themeColor="text1"/>
          <w:sz w:val="22"/>
          <w:szCs w:val="22"/>
          <w:lang w:val="en-US"/>
        </w:rPr>
        <w:t xml:space="preserve"> with grief” (3HVI 2.5.77-8). Here, tears are the best response to blood.</w:t>
      </w:r>
      <w:r w:rsidRPr="008F3BA4">
        <w:rPr>
          <w:rFonts w:eastAsia="Times New Roman" w:cstheme="minorHAnsi"/>
          <w:color w:val="000000" w:themeColor="text1"/>
          <w:sz w:val="22"/>
          <w:szCs w:val="22"/>
          <w:lang w:val="en-US" w:eastAsia="fr-FR"/>
        </w:rPr>
        <w:t xml:space="preserve"> </w:t>
      </w:r>
    </w:p>
    <w:p w14:paraId="7DFE10EF" w14:textId="77777777" w:rsidR="00BA1E8A" w:rsidRPr="008F3BA4" w:rsidRDefault="00BA1E8A" w:rsidP="007E6D5E">
      <w:pPr>
        <w:shd w:val="clear" w:color="auto" w:fill="FFFFFF"/>
        <w:ind w:right="-46"/>
        <w:jc w:val="both"/>
        <w:rPr>
          <w:rFonts w:eastAsia="Times New Roman" w:cstheme="minorHAnsi"/>
          <w:color w:val="000000" w:themeColor="text1"/>
          <w:sz w:val="22"/>
          <w:szCs w:val="22"/>
          <w:lang w:val="en-US" w:eastAsia="fr-FR"/>
        </w:rPr>
      </w:pPr>
      <w:r w:rsidRPr="008F3BA4">
        <w:rPr>
          <w:rFonts w:eastAsia="Times New Roman" w:cstheme="minorHAnsi"/>
          <w:color w:val="000000" w:themeColor="text1"/>
          <w:sz w:val="22"/>
          <w:szCs w:val="22"/>
          <w:lang w:val="en-US" w:eastAsia="fr-FR"/>
        </w:rPr>
        <w:t xml:space="preserve">In this paper, I shall argue that Shakespeare uses these heightened moments of breakdown in lineage and transmission to articulate and transmit, through a powerful use of dramatic tools, his own </w:t>
      </w:r>
      <w:r w:rsidRPr="008F3BA4">
        <w:rPr>
          <w:rFonts w:eastAsia="Times New Roman" w:cstheme="minorHAnsi"/>
          <w:color w:val="000000" w:themeColor="text1"/>
          <w:sz w:val="22"/>
          <w:szCs w:val="22"/>
          <w:lang w:val="en-US" w:eastAsia="fr-FR"/>
        </w:rPr>
        <w:lastRenderedPageBreak/>
        <w:t xml:space="preserve">encrypted criticism of violence and war. In other words, while his plays do not necessarily repair the broken lineages of the past, it is through his lines and “at his hands” as playwright and actor, that new life is conveyed and passed on. More generally, by focusing on the embedded accounts of the murders of relatives in the first tetralogy, my paper will address the issue of Shakespeare’s encrypted irenicism or “pacifism” – a notion that has been addressed for his later plays but rarely underlined by critics in his early histories. </w:t>
      </w:r>
    </w:p>
    <w:p w14:paraId="16DCAE97" w14:textId="77777777" w:rsidR="00BA1E8A" w:rsidRPr="008F3BA4" w:rsidRDefault="00BA1E8A" w:rsidP="007E6D5E">
      <w:pPr>
        <w:ind w:right="-46"/>
        <w:jc w:val="both"/>
        <w:rPr>
          <w:rFonts w:cstheme="minorHAnsi"/>
          <w:color w:val="000000" w:themeColor="text1"/>
          <w:sz w:val="22"/>
          <w:szCs w:val="22"/>
          <w:lang w:val="en-US"/>
        </w:rPr>
      </w:pPr>
    </w:p>
    <w:p w14:paraId="21A8CD3A" w14:textId="2344FC51" w:rsidR="00BA1E8A" w:rsidRPr="008F3BA4" w:rsidRDefault="00BA1E8A" w:rsidP="007E6D5E">
      <w:pPr>
        <w:shd w:val="clear" w:color="auto" w:fill="FFFFFF"/>
        <w:ind w:right="-46"/>
        <w:jc w:val="both"/>
        <w:rPr>
          <w:rFonts w:eastAsia="Times New Roman" w:cstheme="minorHAnsi"/>
          <w:color w:val="000000" w:themeColor="text1"/>
          <w:sz w:val="22"/>
          <w:szCs w:val="22"/>
          <w:lang w:val="fr-FR" w:eastAsia="fr-FR"/>
        </w:rPr>
      </w:pPr>
      <w:r w:rsidRPr="008F3BA4">
        <w:rPr>
          <w:rFonts w:eastAsia="Times New Roman" w:cstheme="minorHAnsi"/>
          <w:color w:val="000000" w:themeColor="text1"/>
          <w:sz w:val="22"/>
          <w:szCs w:val="22"/>
          <w:lang w:val="fr-FR" w:eastAsia="fr-FR"/>
        </w:rPr>
        <w:t>En choisissant d’écrire des pièces historiques, Shakespeare, tout comme d’autres dramaturges de sa génération, suivait l’avènement et le développement des formes modernes d’historiographie. Son but était bien sûr de divertir l’audience, mais aussi de participer dans la «</w:t>
      </w:r>
      <w:r w:rsidR="00BC1476">
        <w:rPr>
          <w:rFonts w:eastAsia="Times New Roman" w:cstheme="minorHAnsi"/>
          <w:color w:val="000000" w:themeColor="text1"/>
          <w:sz w:val="22"/>
          <w:szCs w:val="22"/>
          <w:lang w:val="fr-FR" w:eastAsia="fr-FR"/>
        </w:rPr>
        <w:t> </w:t>
      </w:r>
      <w:r w:rsidRPr="008F3BA4">
        <w:rPr>
          <w:rFonts w:eastAsia="Times New Roman" w:cstheme="minorHAnsi"/>
          <w:color w:val="000000" w:themeColor="text1"/>
          <w:sz w:val="22"/>
          <w:szCs w:val="22"/>
          <w:lang w:val="fr-FR" w:eastAsia="fr-FR"/>
        </w:rPr>
        <w:t>transmission</w:t>
      </w:r>
      <w:r w:rsidR="00BC1476">
        <w:rPr>
          <w:rFonts w:eastAsia="Times New Roman" w:cstheme="minorHAnsi"/>
          <w:color w:val="000000" w:themeColor="text1"/>
          <w:sz w:val="22"/>
          <w:szCs w:val="22"/>
          <w:lang w:val="fr-FR" w:eastAsia="fr-FR"/>
        </w:rPr>
        <w:t> </w:t>
      </w:r>
      <w:r w:rsidRPr="008F3BA4">
        <w:rPr>
          <w:rFonts w:eastAsia="Times New Roman" w:cstheme="minorHAnsi"/>
          <w:color w:val="000000" w:themeColor="text1"/>
          <w:sz w:val="22"/>
          <w:szCs w:val="22"/>
          <w:lang w:val="fr-FR" w:eastAsia="fr-FR"/>
        </w:rPr>
        <w:t xml:space="preserve">» et la circulation des connaissances historiques vers un public plus large que celui qui avait accès à des œuvres telles que celles de </w:t>
      </w:r>
      <w:proofErr w:type="spellStart"/>
      <w:r w:rsidRPr="008F3BA4">
        <w:rPr>
          <w:rFonts w:eastAsia="Times New Roman" w:cstheme="minorHAnsi"/>
          <w:color w:val="000000" w:themeColor="text1"/>
          <w:sz w:val="22"/>
          <w:szCs w:val="22"/>
          <w:lang w:val="fr-FR" w:eastAsia="fr-FR"/>
        </w:rPr>
        <w:t>Holinshed</w:t>
      </w:r>
      <w:proofErr w:type="spellEnd"/>
      <w:r w:rsidRPr="008F3BA4">
        <w:rPr>
          <w:rFonts w:eastAsia="Times New Roman" w:cstheme="minorHAnsi"/>
          <w:color w:val="000000" w:themeColor="text1"/>
          <w:sz w:val="22"/>
          <w:szCs w:val="22"/>
          <w:lang w:val="fr-FR" w:eastAsia="fr-FR"/>
        </w:rPr>
        <w:t xml:space="preserve">. Pourtant la perception de Shakespeare que l’histoire d’Angleterre reposait sur des lignées perturbées voire même interrompues est flagrante. Loin de chercher à dépasser ces dissensions en nous donnant une vue unifiée de l’histoire, Shakespeare les utilise comme motif tragique ou fil rouge. </w:t>
      </w:r>
    </w:p>
    <w:p w14:paraId="63D5E663" w14:textId="28907509" w:rsidR="00BA1E8A" w:rsidRPr="008F3BA4" w:rsidRDefault="00BA1E8A" w:rsidP="007E6D5E">
      <w:pPr>
        <w:shd w:val="clear" w:color="auto" w:fill="FFFFFF"/>
        <w:ind w:right="-46"/>
        <w:jc w:val="both"/>
        <w:rPr>
          <w:rFonts w:eastAsia="Times New Roman" w:cstheme="minorHAnsi"/>
          <w:color w:val="000000" w:themeColor="text1"/>
          <w:sz w:val="22"/>
          <w:szCs w:val="22"/>
          <w:lang w:val="fr-FR" w:eastAsia="fr-FR"/>
        </w:rPr>
      </w:pPr>
      <w:r w:rsidRPr="008F3BA4">
        <w:rPr>
          <w:rFonts w:eastAsia="Times New Roman" w:cstheme="minorHAnsi"/>
          <w:color w:val="000000" w:themeColor="text1"/>
          <w:sz w:val="22"/>
          <w:szCs w:val="22"/>
          <w:lang w:val="fr-FR" w:eastAsia="fr-FR"/>
        </w:rPr>
        <w:t>Sa première tétralogie (</w:t>
      </w:r>
      <w:r w:rsidRPr="008F3BA4">
        <w:rPr>
          <w:rFonts w:eastAsia="Times New Roman" w:cstheme="minorHAnsi"/>
          <w:i/>
          <w:iCs/>
          <w:color w:val="000000" w:themeColor="text1"/>
          <w:sz w:val="22"/>
          <w:szCs w:val="22"/>
          <w:lang w:val="fr-FR" w:eastAsia="fr-FR"/>
        </w:rPr>
        <w:t xml:space="preserve">King Henry VI, Parts 1-3 </w:t>
      </w:r>
      <w:r w:rsidRPr="008F3BA4">
        <w:rPr>
          <w:rFonts w:eastAsia="Times New Roman" w:cstheme="minorHAnsi"/>
          <w:color w:val="000000" w:themeColor="text1"/>
          <w:sz w:val="22"/>
          <w:szCs w:val="22"/>
          <w:lang w:val="fr-FR" w:eastAsia="fr-FR"/>
        </w:rPr>
        <w:t>et</w:t>
      </w:r>
      <w:r w:rsidRPr="008F3BA4">
        <w:rPr>
          <w:rFonts w:eastAsia="Times New Roman" w:cstheme="minorHAnsi"/>
          <w:i/>
          <w:iCs/>
          <w:color w:val="000000" w:themeColor="text1"/>
          <w:sz w:val="22"/>
          <w:szCs w:val="22"/>
          <w:lang w:val="fr-FR" w:eastAsia="fr-FR"/>
        </w:rPr>
        <w:t xml:space="preserve"> Richard III</w:t>
      </w:r>
      <w:r w:rsidRPr="008F3BA4">
        <w:rPr>
          <w:rFonts w:eastAsia="Times New Roman" w:cstheme="minorHAnsi"/>
          <w:color w:val="000000" w:themeColor="text1"/>
          <w:sz w:val="22"/>
          <w:szCs w:val="22"/>
          <w:lang w:val="fr-FR" w:eastAsia="fr-FR"/>
        </w:rPr>
        <w:t xml:space="preserve">) “baigne” dans le conflit et dans le sang. Représenter les effusions de sang sur scène matérialise ces débordements de violence et permet de les questionner. </w:t>
      </w:r>
      <w:r w:rsidRPr="008F3BA4">
        <w:rPr>
          <w:rFonts w:eastAsia="Times New Roman" w:cstheme="minorHAnsi"/>
          <w:color w:val="000000" w:themeColor="text1"/>
          <w:sz w:val="22"/>
          <w:szCs w:val="22"/>
          <w:lang w:val="en-US" w:eastAsia="fr-FR"/>
        </w:rPr>
        <w:t xml:space="preserve">Dans </w:t>
      </w:r>
      <w:proofErr w:type="spellStart"/>
      <w:r w:rsidRPr="008F3BA4">
        <w:rPr>
          <w:rFonts w:eastAsia="Times New Roman" w:cstheme="minorHAnsi"/>
          <w:color w:val="000000" w:themeColor="text1"/>
          <w:sz w:val="22"/>
          <w:szCs w:val="22"/>
          <w:lang w:val="en-US" w:eastAsia="fr-FR"/>
        </w:rPr>
        <w:t>sa</w:t>
      </w:r>
      <w:proofErr w:type="spellEnd"/>
      <w:r w:rsidRPr="008F3BA4">
        <w:rPr>
          <w:rFonts w:eastAsia="Times New Roman" w:cstheme="minorHAnsi"/>
          <w:color w:val="000000" w:themeColor="text1"/>
          <w:sz w:val="22"/>
          <w:szCs w:val="22"/>
          <w:lang w:val="en-US" w:eastAsia="fr-FR"/>
        </w:rPr>
        <w:t xml:space="preserve"> première </w:t>
      </w:r>
      <w:proofErr w:type="spellStart"/>
      <w:r w:rsidRPr="008F3BA4">
        <w:rPr>
          <w:rFonts w:eastAsia="Times New Roman" w:cstheme="minorHAnsi"/>
          <w:color w:val="000000" w:themeColor="text1"/>
          <w:sz w:val="22"/>
          <w:szCs w:val="22"/>
          <w:lang w:val="en-US" w:eastAsia="fr-FR"/>
        </w:rPr>
        <w:t>tétralogie</w:t>
      </w:r>
      <w:proofErr w:type="spellEnd"/>
      <w:r w:rsidRPr="008F3BA4">
        <w:rPr>
          <w:rFonts w:eastAsia="Times New Roman" w:cstheme="minorHAnsi"/>
          <w:color w:val="000000" w:themeColor="text1"/>
          <w:sz w:val="22"/>
          <w:szCs w:val="22"/>
          <w:lang w:val="en-US" w:eastAsia="fr-FR"/>
        </w:rPr>
        <w:t xml:space="preserve">, le </w:t>
      </w:r>
      <w:proofErr w:type="spellStart"/>
      <w:r w:rsidRPr="008F3BA4">
        <w:rPr>
          <w:rFonts w:eastAsia="Times New Roman" w:cstheme="minorHAnsi"/>
          <w:color w:val="000000" w:themeColor="text1"/>
          <w:sz w:val="22"/>
          <w:szCs w:val="22"/>
          <w:lang w:val="en-US" w:eastAsia="fr-FR"/>
        </w:rPr>
        <w:t>déchirement</w:t>
      </w:r>
      <w:proofErr w:type="spellEnd"/>
      <w:r w:rsidRPr="008F3BA4">
        <w:rPr>
          <w:rFonts w:eastAsia="Times New Roman" w:cstheme="minorHAnsi"/>
          <w:color w:val="000000" w:themeColor="text1"/>
          <w:sz w:val="22"/>
          <w:szCs w:val="22"/>
          <w:lang w:val="en-US" w:eastAsia="fr-FR"/>
        </w:rPr>
        <w:t xml:space="preserve"> </w:t>
      </w:r>
      <w:proofErr w:type="spellStart"/>
      <w:r w:rsidRPr="008F3BA4">
        <w:rPr>
          <w:rFonts w:eastAsia="Times New Roman" w:cstheme="minorHAnsi"/>
          <w:color w:val="000000" w:themeColor="text1"/>
          <w:sz w:val="22"/>
          <w:szCs w:val="22"/>
          <w:lang w:val="en-US" w:eastAsia="fr-FR"/>
        </w:rPr>
        <w:t>atteint</w:t>
      </w:r>
      <w:proofErr w:type="spellEnd"/>
      <w:r w:rsidRPr="008F3BA4">
        <w:rPr>
          <w:rFonts w:eastAsia="Times New Roman" w:cstheme="minorHAnsi"/>
          <w:color w:val="000000" w:themeColor="text1"/>
          <w:sz w:val="22"/>
          <w:szCs w:val="22"/>
          <w:lang w:val="en-US" w:eastAsia="fr-FR"/>
        </w:rPr>
        <w:t xml:space="preserve"> son </w:t>
      </w:r>
      <w:proofErr w:type="spellStart"/>
      <w:r w:rsidRPr="008F3BA4">
        <w:rPr>
          <w:rFonts w:eastAsia="Times New Roman" w:cstheme="minorHAnsi"/>
          <w:color w:val="000000" w:themeColor="text1"/>
          <w:sz w:val="22"/>
          <w:szCs w:val="22"/>
          <w:lang w:val="en-US" w:eastAsia="fr-FR"/>
        </w:rPr>
        <w:t>paroxysme</w:t>
      </w:r>
      <w:proofErr w:type="spellEnd"/>
      <w:r w:rsidRPr="008F3BA4">
        <w:rPr>
          <w:rFonts w:eastAsia="Times New Roman" w:cstheme="minorHAnsi"/>
          <w:color w:val="000000" w:themeColor="text1"/>
          <w:sz w:val="22"/>
          <w:szCs w:val="22"/>
          <w:lang w:val="en-US" w:eastAsia="fr-FR"/>
        </w:rPr>
        <w:t xml:space="preserve"> dans les lamentations </w:t>
      </w:r>
      <w:proofErr w:type="spellStart"/>
      <w:r w:rsidRPr="008F3BA4">
        <w:rPr>
          <w:rFonts w:eastAsia="Times New Roman" w:cstheme="minorHAnsi"/>
          <w:color w:val="000000" w:themeColor="text1"/>
          <w:sz w:val="22"/>
          <w:szCs w:val="22"/>
          <w:lang w:val="en-US" w:eastAsia="fr-FR"/>
        </w:rPr>
        <w:t>pathétiques</w:t>
      </w:r>
      <w:proofErr w:type="spellEnd"/>
      <w:r w:rsidRPr="008F3BA4">
        <w:rPr>
          <w:rFonts w:eastAsia="Times New Roman" w:cstheme="minorHAnsi"/>
          <w:color w:val="000000" w:themeColor="text1"/>
          <w:sz w:val="22"/>
          <w:szCs w:val="22"/>
          <w:lang w:val="en-US" w:eastAsia="fr-FR"/>
        </w:rPr>
        <w:t xml:space="preserve"> des </w:t>
      </w:r>
      <w:proofErr w:type="spellStart"/>
      <w:r w:rsidRPr="008F3BA4">
        <w:rPr>
          <w:rFonts w:eastAsia="Times New Roman" w:cstheme="minorHAnsi"/>
          <w:color w:val="000000" w:themeColor="text1"/>
          <w:sz w:val="22"/>
          <w:szCs w:val="22"/>
          <w:lang w:val="en-US" w:eastAsia="fr-FR"/>
        </w:rPr>
        <w:t>pères</w:t>
      </w:r>
      <w:proofErr w:type="spellEnd"/>
      <w:r w:rsidRPr="008F3BA4">
        <w:rPr>
          <w:rFonts w:eastAsia="Times New Roman" w:cstheme="minorHAnsi"/>
          <w:color w:val="000000" w:themeColor="text1"/>
          <w:sz w:val="22"/>
          <w:szCs w:val="22"/>
          <w:lang w:val="en-US" w:eastAsia="fr-FR"/>
        </w:rPr>
        <w:t xml:space="preserve"> et des </w:t>
      </w:r>
      <w:proofErr w:type="spellStart"/>
      <w:r w:rsidRPr="008F3BA4">
        <w:rPr>
          <w:rFonts w:eastAsia="Times New Roman" w:cstheme="minorHAnsi"/>
          <w:color w:val="000000" w:themeColor="text1"/>
          <w:sz w:val="22"/>
          <w:szCs w:val="22"/>
          <w:lang w:val="en-US" w:eastAsia="fr-FR"/>
        </w:rPr>
        <w:t>fils</w:t>
      </w:r>
      <w:proofErr w:type="spellEnd"/>
      <w:r w:rsidRPr="008F3BA4">
        <w:rPr>
          <w:rFonts w:eastAsia="Times New Roman" w:cstheme="minorHAnsi"/>
          <w:color w:val="000000" w:themeColor="text1"/>
          <w:sz w:val="22"/>
          <w:szCs w:val="22"/>
          <w:lang w:val="en-US" w:eastAsia="fr-FR"/>
        </w:rPr>
        <w:t xml:space="preserve"> qui </w:t>
      </w:r>
      <w:proofErr w:type="spellStart"/>
      <w:r w:rsidRPr="008F3BA4">
        <w:rPr>
          <w:rFonts w:eastAsia="Times New Roman" w:cstheme="minorHAnsi"/>
          <w:color w:val="000000" w:themeColor="text1"/>
          <w:sz w:val="22"/>
          <w:szCs w:val="22"/>
          <w:lang w:val="en-US" w:eastAsia="fr-FR"/>
        </w:rPr>
        <w:t>pleurent</w:t>
      </w:r>
      <w:proofErr w:type="spellEnd"/>
      <w:r w:rsidRPr="008F3BA4">
        <w:rPr>
          <w:rFonts w:eastAsia="Times New Roman" w:cstheme="minorHAnsi"/>
          <w:color w:val="000000" w:themeColor="text1"/>
          <w:sz w:val="22"/>
          <w:szCs w:val="22"/>
          <w:lang w:val="en-US" w:eastAsia="fr-FR"/>
        </w:rPr>
        <w:t xml:space="preserve"> </w:t>
      </w:r>
      <w:proofErr w:type="spellStart"/>
      <w:r w:rsidRPr="008F3BA4">
        <w:rPr>
          <w:rFonts w:eastAsia="Times New Roman" w:cstheme="minorHAnsi"/>
          <w:color w:val="000000" w:themeColor="text1"/>
          <w:sz w:val="22"/>
          <w:szCs w:val="22"/>
          <w:lang w:val="en-US" w:eastAsia="fr-FR"/>
        </w:rPr>
        <w:t>leur</w:t>
      </w:r>
      <w:proofErr w:type="spellEnd"/>
      <w:r w:rsidRPr="008F3BA4">
        <w:rPr>
          <w:rFonts w:eastAsia="Times New Roman" w:cstheme="minorHAnsi"/>
          <w:color w:val="000000" w:themeColor="text1"/>
          <w:sz w:val="22"/>
          <w:szCs w:val="22"/>
          <w:lang w:val="en-US" w:eastAsia="fr-FR"/>
        </w:rPr>
        <w:t xml:space="preserve"> propre </w:t>
      </w:r>
      <w:proofErr w:type="spellStart"/>
      <w:r w:rsidRPr="008F3BA4">
        <w:rPr>
          <w:rFonts w:eastAsia="Times New Roman" w:cstheme="minorHAnsi"/>
          <w:color w:val="000000" w:themeColor="text1"/>
          <w:sz w:val="22"/>
          <w:szCs w:val="22"/>
          <w:lang w:val="en-US" w:eastAsia="fr-FR"/>
        </w:rPr>
        <w:t>tuerie</w:t>
      </w:r>
      <w:proofErr w:type="spellEnd"/>
      <w:r w:rsidRPr="008F3BA4">
        <w:rPr>
          <w:rFonts w:eastAsia="Times New Roman" w:cstheme="minorHAnsi"/>
          <w:color w:val="000000" w:themeColor="text1"/>
          <w:sz w:val="22"/>
          <w:szCs w:val="22"/>
          <w:lang w:val="en-US" w:eastAsia="fr-FR"/>
        </w:rPr>
        <w:t xml:space="preserve"> </w:t>
      </w:r>
      <w:proofErr w:type="spellStart"/>
      <w:r w:rsidRPr="008F3BA4">
        <w:rPr>
          <w:rFonts w:eastAsia="Times New Roman" w:cstheme="minorHAnsi"/>
          <w:color w:val="000000" w:themeColor="text1"/>
          <w:sz w:val="22"/>
          <w:szCs w:val="22"/>
          <w:lang w:val="en-US" w:eastAsia="fr-FR"/>
        </w:rPr>
        <w:t>aveugle</w:t>
      </w:r>
      <w:proofErr w:type="spellEnd"/>
      <w:r w:rsidRPr="008F3BA4">
        <w:rPr>
          <w:rFonts w:eastAsia="Times New Roman" w:cstheme="minorHAnsi"/>
          <w:color w:val="000000" w:themeColor="text1"/>
          <w:sz w:val="22"/>
          <w:szCs w:val="22"/>
          <w:lang w:val="en-US" w:eastAsia="fr-FR"/>
        </w:rPr>
        <w:t xml:space="preserve"> de </w:t>
      </w:r>
      <w:proofErr w:type="spellStart"/>
      <w:r w:rsidRPr="008F3BA4">
        <w:rPr>
          <w:rFonts w:eastAsia="Times New Roman" w:cstheme="minorHAnsi"/>
          <w:color w:val="000000" w:themeColor="text1"/>
          <w:sz w:val="22"/>
          <w:szCs w:val="22"/>
          <w:lang w:val="en-US" w:eastAsia="fr-FR"/>
        </w:rPr>
        <w:t>leurs</w:t>
      </w:r>
      <w:proofErr w:type="spellEnd"/>
      <w:r w:rsidRPr="008F3BA4">
        <w:rPr>
          <w:rFonts w:eastAsia="Times New Roman" w:cstheme="minorHAnsi"/>
          <w:color w:val="000000" w:themeColor="text1"/>
          <w:sz w:val="22"/>
          <w:szCs w:val="22"/>
          <w:lang w:val="en-US" w:eastAsia="fr-FR"/>
        </w:rPr>
        <w:t xml:space="preserve"> </w:t>
      </w:r>
      <w:proofErr w:type="spellStart"/>
      <w:r w:rsidRPr="008F3BA4">
        <w:rPr>
          <w:rFonts w:eastAsia="Times New Roman" w:cstheme="minorHAnsi"/>
          <w:color w:val="000000" w:themeColor="text1"/>
          <w:sz w:val="22"/>
          <w:szCs w:val="22"/>
          <w:lang w:val="en-US" w:eastAsia="fr-FR"/>
        </w:rPr>
        <w:t>proches</w:t>
      </w:r>
      <w:proofErr w:type="spellEnd"/>
      <w:r w:rsidRPr="008F3BA4">
        <w:rPr>
          <w:rFonts w:eastAsia="Times New Roman" w:cstheme="minorHAnsi"/>
          <w:color w:val="000000" w:themeColor="text1"/>
          <w:sz w:val="22"/>
          <w:szCs w:val="22"/>
          <w:lang w:val="en-US" w:eastAsia="fr-FR"/>
        </w:rPr>
        <w:t xml:space="preserve">: “I, who at his hands received my life,/Have by my hand of life bereft him” (3HVI 2.5.67-8); “themselves the  conquerors/Make war upon themselves, brother to brother,/Blood to blood, self against self” (R 2.4.64-6); “The brother blindly shed the brother’s blood;/The father rashly slaughtered his own son;/The son compelled, been butcher to the sire” (R 5.5.24-6). </w:t>
      </w:r>
      <w:r w:rsidRPr="008F3BA4">
        <w:rPr>
          <w:rFonts w:eastAsia="Times New Roman" w:cstheme="minorHAnsi"/>
          <w:color w:val="000000" w:themeColor="text1"/>
          <w:sz w:val="22"/>
          <w:szCs w:val="22"/>
          <w:lang w:val="fr-FR" w:eastAsia="fr-FR"/>
        </w:rPr>
        <w:t>Bien que la scène de Shakespeare ne peut éradiquer ces terribles effusions de sang, elle peut inciter à des réponses émotionnelles salutaires, reflétées notamment dans la figure pacifiste et tragique de Henry VI, qui conclut</w:t>
      </w:r>
      <w:r w:rsidR="00BC1476">
        <w:rPr>
          <w:rFonts w:eastAsia="Times New Roman" w:cstheme="minorHAnsi"/>
          <w:color w:val="000000" w:themeColor="text1"/>
          <w:sz w:val="22"/>
          <w:szCs w:val="22"/>
          <w:lang w:val="fr-FR" w:eastAsia="fr-FR"/>
        </w:rPr>
        <w:t> </w:t>
      </w:r>
      <w:r w:rsidRPr="008F3BA4">
        <w:rPr>
          <w:rFonts w:eastAsia="Times New Roman" w:cstheme="minorHAnsi"/>
          <w:color w:val="000000" w:themeColor="text1"/>
          <w:sz w:val="22"/>
          <w:szCs w:val="22"/>
          <w:lang w:val="fr-FR" w:eastAsia="fr-FR"/>
        </w:rPr>
        <w:t xml:space="preserve">: “let </w:t>
      </w:r>
      <w:proofErr w:type="spellStart"/>
      <w:r w:rsidRPr="008F3BA4">
        <w:rPr>
          <w:rFonts w:eastAsia="Times New Roman" w:cstheme="minorHAnsi"/>
          <w:color w:val="000000" w:themeColor="text1"/>
          <w:sz w:val="22"/>
          <w:szCs w:val="22"/>
          <w:lang w:val="fr-FR" w:eastAsia="fr-FR"/>
        </w:rPr>
        <w:t>our</w:t>
      </w:r>
      <w:proofErr w:type="spellEnd"/>
      <w:r w:rsidRPr="008F3BA4">
        <w:rPr>
          <w:rFonts w:eastAsia="Times New Roman" w:cstheme="minorHAnsi"/>
          <w:color w:val="000000" w:themeColor="text1"/>
          <w:sz w:val="22"/>
          <w:szCs w:val="22"/>
          <w:lang w:val="fr-FR" w:eastAsia="fr-FR"/>
        </w:rPr>
        <w:t xml:space="preserve"> </w:t>
      </w:r>
      <w:proofErr w:type="spellStart"/>
      <w:r w:rsidRPr="008F3BA4">
        <w:rPr>
          <w:rFonts w:eastAsia="Times New Roman" w:cstheme="minorHAnsi"/>
          <w:color w:val="000000" w:themeColor="text1"/>
          <w:sz w:val="22"/>
          <w:szCs w:val="22"/>
          <w:lang w:val="fr-FR" w:eastAsia="fr-FR"/>
        </w:rPr>
        <w:t>hearts</w:t>
      </w:r>
      <w:proofErr w:type="spellEnd"/>
      <w:r w:rsidRPr="008F3BA4">
        <w:rPr>
          <w:rFonts w:eastAsia="Times New Roman" w:cstheme="minorHAnsi"/>
          <w:color w:val="000000" w:themeColor="text1"/>
          <w:sz w:val="22"/>
          <w:szCs w:val="22"/>
          <w:lang w:val="fr-FR" w:eastAsia="fr-FR"/>
        </w:rPr>
        <w:t xml:space="preserve"> and </w:t>
      </w:r>
      <w:proofErr w:type="spellStart"/>
      <w:r w:rsidRPr="008F3BA4">
        <w:rPr>
          <w:rFonts w:eastAsia="Times New Roman" w:cstheme="minorHAnsi"/>
          <w:color w:val="000000" w:themeColor="text1"/>
          <w:sz w:val="22"/>
          <w:szCs w:val="22"/>
          <w:lang w:val="fr-FR" w:eastAsia="fr-FR"/>
        </w:rPr>
        <w:t>eyes</w:t>
      </w:r>
      <w:proofErr w:type="spellEnd"/>
      <w:r w:rsidRPr="008F3BA4">
        <w:rPr>
          <w:rFonts w:eastAsia="Times New Roman" w:cstheme="minorHAnsi"/>
          <w:color w:val="000000" w:themeColor="text1"/>
          <w:sz w:val="22"/>
          <w:szCs w:val="22"/>
          <w:lang w:val="fr-FR" w:eastAsia="fr-FR"/>
        </w:rPr>
        <w:t xml:space="preserve">, like civil </w:t>
      </w:r>
      <w:proofErr w:type="spellStart"/>
      <w:proofErr w:type="gramStart"/>
      <w:r w:rsidRPr="008F3BA4">
        <w:rPr>
          <w:rFonts w:eastAsia="Times New Roman" w:cstheme="minorHAnsi"/>
          <w:color w:val="000000" w:themeColor="text1"/>
          <w:sz w:val="22"/>
          <w:szCs w:val="22"/>
          <w:lang w:val="fr-FR" w:eastAsia="fr-FR"/>
        </w:rPr>
        <w:t>war</w:t>
      </w:r>
      <w:proofErr w:type="spellEnd"/>
      <w:r w:rsidRPr="008F3BA4">
        <w:rPr>
          <w:rFonts w:eastAsia="Times New Roman" w:cstheme="minorHAnsi"/>
          <w:color w:val="000000" w:themeColor="text1"/>
          <w:sz w:val="22"/>
          <w:szCs w:val="22"/>
          <w:lang w:val="fr-FR" w:eastAsia="fr-FR"/>
        </w:rPr>
        <w:t>,/</w:t>
      </w:r>
      <w:proofErr w:type="gramEnd"/>
      <w:r w:rsidRPr="008F3BA4">
        <w:rPr>
          <w:rFonts w:eastAsia="Times New Roman" w:cstheme="minorHAnsi"/>
          <w:color w:val="000000" w:themeColor="text1"/>
          <w:sz w:val="22"/>
          <w:szCs w:val="22"/>
          <w:lang w:val="fr-FR" w:eastAsia="fr-FR"/>
        </w:rPr>
        <w:t xml:space="preserve">Be blind </w:t>
      </w:r>
      <w:proofErr w:type="spellStart"/>
      <w:r w:rsidRPr="008F3BA4">
        <w:rPr>
          <w:rFonts w:eastAsia="Times New Roman" w:cstheme="minorHAnsi"/>
          <w:color w:val="000000" w:themeColor="text1"/>
          <w:sz w:val="22"/>
          <w:szCs w:val="22"/>
          <w:lang w:val="fr-FR" w:eastAsia="fr-FR"/>
        </w:rPr>
        <w:t>with</w:t>
      </w:r>
      <w:proofErr w:type="spellEnd"/>
      <w:r w:rsidRPr="008F3BA4">
        <w:rPr>
          <w:rFonts w:eastAsia="Times New Roman" w:cstheme="minorHAnsi"/>
          <w:color w:val="000000" w:themeColor="text1"/>
          <w:sz w:val="22"/>
          <w:szCs w:val="22"/>
          <w:lang w:val="fr-FR" w:eastAsia="fr-FR"/>
        </w:rPr>
        <w:t xml:space="preserve"> </w:t>
      </w:r>
      <w:proofErr w:type="spellStart"/>
      <w:r w:rsidRPr="008F3BA4">
        <w:rPr>
          <w:rFonts w:eastAsia="Times New Roman" w:cstheme="minorHAnsi"/>
          <w:color w:val="000000" w:themeColor="text1"/>
          <w:sz w:val="22"/>
          <w:szCs w:val="22"/>
          <w:lang w:val="fr-FR" w:eastAsia="fr-FR"/>
        </w:rPr>
        <w:t>tears</w:t>
      </w:r>
      <w:proofErr w:type="spellEnd"/>
      <w:r w:rsidRPr="008F3BA4">
        <w:rPr>
          <w:rFonts w:eastAsia="Times New Roman" w:cstheme="minorHAnsi"/>
          <w:color w:val="000000" w:themeColor="text1"/>
          <w:sz w:val="22"/>
          <w:szCs w:val="22"/>
          <w:lang w:val="fr-FR" w:eastAsia="fr-FR"/>
        </w:rPr>
        <w:t xml:space="preserve"> and break </w:t>
      </w:r>
      <w:proofErr w:type="spellStart"/>
      <w:r w:rsidRPr="008F3BA4">
        <w:rPr>
          <w:rFonts w:eastAsia="Times New Roman" w:cstheme="minorHAnsi"/>
          <w:color w:val="000000" w:themeColor="text1"/>
          <w:sz w:val="22"/>
          <w:szCs w:val="22"/>
          <w:lang w:val="fr-FR" w:eastAsia="fr-FR"/>
        </w:rPr>
        <w:t>o’ercharged</w:t>
      </w:r>
      <w:proofErr w:type="spellEnd"/>
      <w:r w:rsidRPr="008F3BA4">
        <w:rPr>
          <w:rFonts w:eastAsia="Times New Roman" w:cstheme="minorHAnsi"/>
          <w:color w:val="000000" w:themeColor="text1"/>
          <w:sz w:val="22"/>
          <w:szCs w:val="22"/>
          <w:lang w:val="fr-FR" w:eastAsia="fr-FR"/>
        </w:rPr>
        <w:t xml:space="preserve"> </w:t>
      </w:r>
      <w:proofErr w:type="spellStart"/>
      <w:r w:rsidRPr="008F3BA4">
        <w:rPr>
          <w:rFonts w:eastAsia="Times New Roman" w:cstheme="minorHAnsi"/>
          <w:color w:val="000000" w:themeColor="text1"/>
          <w:sz w:val="22"/>
          <w:szCs w:val="22"/>
          <w:lang w:val="fr-FR" w:eastAsia="fr-FR"/>
        </w:rPr>
        <w:t>with</w:t>
      </w:r>
      <w:proofErr w:type="spellEnd"/>
      <w:r w:rsidRPr="008F3BA4">
        <w:rPr>
          <w:rFonts w:eastAsia="Times New Roman" w:cstheme="minorHAnsi"/>
          <w:color w:val="000000" w:themeColor="text1"/>
          <w:sz w:val="22"/>
          <w:szCs w:val="22"/>
          <w:lang w:val="fr-FR" w:eastAsia="fr-FR"/>
        </w:rPr>
        <w:t xml:space="preserve"> grief” (3HVI 2.5.77-8). Les larmes sont ici la meilleure réponse aux effusions de sang.</w:t>
      </w:r>
    </w:p>
    <w:p w14:paraId="1FF44646" w14:textId="126B9596" w:rsidR="00BA1E8A" w:rsidRPr="008F3BA4" w:rsidRDefault="00BA1E8A" w:rsidP="007E6D5E">
      <w:pPr>
        <w:shd w:val="clear" w:color="auto" w:fill="FFFFFF"/>
        <w:ind w:right="-46"/>
        <w:jc w:val="both"/>
        <w:rPr>
          <w:rFonts w:eastAsia="Times New Roman" w:cstheme="minorHAnsi"/>
          <w:color w:val="000000" w:themeColor="text1"/>
          <w:sz w:val="22"/>
          <w:szCs w:val="22"/>
          <w:lang w:val="fr-FR" w:eastAsia="fr-FR"/>
        </w:rPr>
      </w:pPr>
      <w:r w:rsidRPr="008F3BA4">
        <w:rPr>
          <w:rFonts w:eastAsia="Times New Roman" w:cstheme="minorHAnsi"/>
          <w:color w:val="000000" w:themeColor="text1"/>
          <w:sz w:val="22"/>
          <w:szCs w:val="22"/>
          <w:lang w:val="fr-FR" w:eastAsia="fr-FR"/>
        </w:rPr>
        <w:t xml:space="preserve">Dans cette communication, je souhaite argumenter que Shakespeare utilise ces moments culminants de disruption dans les lignées et dans la transmission pour articuler et communiquer, à travers une utilisation performante d’outils dramatiques, sa propre critique encryptée de la guerre et de la violence. En d’autres mots, bien que ses pièces ne réparent pas nécessairement les lignées brisées du passé, c’est à travers ses vers et “at </w:t>
      </w:r>
      <w:proofErr w:type="spellStart"/>
      <w:r w:rsidRPr="008F3BA4">
        <w:rPr>
          <w:rFonts w:eastAsia="Times New Roman" w:cstheme="minorHAnsi"/>
          <w:color w:val="000000" w:themeColor="text1"/>
          <w:sz w:val="22"/>
          <w:szCs w:val="22"/>
          <w:lang w:val="fr-FR" w:eastAsia="fr-FR"/>
        </w:rPr>
        <w:t>his</w:t>
      </w:r>
      <w:proofErr w:type="spellEnd"/>
      <w:r w:rsidRPr="008F3BA4">
        <w:rPr>
          <w:rFonts w:eastAsia="Times New Roman" w:cstheme="minorHAnsi"/>
          <w:color w:val="000000" w:themeColor="text1"/>
          <w:sz w:val="22"/>
          <w:szCs w:val="22"/>
          <w:lang w:val="fr-FR" w:eastAsia="fr-FR"/>
        </w:rPr>
        <w:t xml:space="preserve"> hands”, en tant qu’auteur et acteur, qu’une nouvelle vie est communiquée et transmise d’une génération à l’autre. Plus généralement, en se focalisant sur les récits de meurtres de proches que retrace la première tétralogie, ma communication se penchera sur la question de l’irénisme ou «</w:t>
      </w:r>
      <w:r w:rsidR="00BC1476">
        <w:rPr>
          <w:rFonts w:eastAsia="Times New Roman" w:cstheme="minorHAnsi"/>
          <w:color w:val="000000" w:themeColor="text1"/>
          <w:sz w:val="22"/>
          <w:szCs w:val="22"/>
          <w:lang w:val="fr-FR" w:eastAsia="fr-FR"/>
        </w:rPr>
        <w:t> </w:t>
      </w:r>
      <w:r w:rsidRPr="008F3BA4">
        <w:rPr>
          <w:rFonts w:eastAsia="Times New Roman" w:cstheme="minorHAnsi"/>
          <w:color w:val="000000" w:themeColor="text1"/>
          <w:sz w:val="22"/>
          <w:szCs w:val="22"/>
          <w:lang w:val="fr-FR" w:eastAsia="fr-FR"/>
        </w:rPr>
        <w:t>pacifisme</w:t>
      </w:r>
      <w:r w:rsidR="00BC1476">
        <w:rPr>
          <w:rFonts w:eastAsia="Times New Roman" w:cstheme="minorHAnsi"/>
          <w:color w:val="000000" w:themeColor="text1"/>
          <w:sz w:val="22"/>
          <w:szCs w:val="22"/>
          <w:lang w:val="fr-FR" w:eastAsia="fr-FR"/>
        </w:rPr>
        <w:t> </w:t>
      </w:r>
      <w:r w:rsidRPr="008F3BA4">
        <w:rPr>
          <w:rFonts w:eastAsia="Times New Roman" w:cstheme="minorHAnsi"/>
          <w:color w:val="000000" w:themeColor="text1"/>
          <w:sz w:val="22"/>
          <w:szCs w:val="22"/>
          <w:lang w:val="fr-FR" w:eastAsia="fr-FR"/>
        </w:rPr>
        <w:t>» crypté de Shakespeare – une notion qui a déjà été abordée dans ses pièces tardives, mais rarement soulignée par les études critiques dans ses pièces historiques.</w:t>
      </w:r>
    </w:p>
    <w:p w14:paraId="7938AAE4" w14:textId="77777777" w:rsidR="00BA1E8A" w:rsidRPr="008F3BA4" w:rsidRDefault="00BA1E8A" w:rsidP="007E6D5E">
      <w:pPr>
        <w:ind w:right="-46"/>
        <w:jc w:val="both"/>
        <w:rPr>
          <w:rFonts w:cstheme="minorHAnsi"/>
          <w:color w:val="000000" w:themeColor="text1"/>
          <w:sz w:val="22"/>
          <w:szCs w:val="22"/>
          <w:lang w:val="fr-FR"/>
        </w:rPr>
      </w:pPr>
    </w:p>
    <w:p w14:paraId="5DAF1E38" w14:textId="276C1AC7" w:rsidR="00BA1E8A" w:rsidRPr="008F3BA4" w:rsidRDefault="00BA1E8A" w:rsidP="007E6D5E">
      <w:pPr>
        <w:shd w:val="clear" w:color="auto" w:fill="FFFFFF"/>
        <w:ind w:right="-46"/>
        <w:jc w:val="both"/>
        <w:rPr>
          <w:rFonts w:eastAsia="Times New Roman" w:cstheme="minorHAnsi"/>
          <w:color w:val="000000" w:themeColor="text1"/>
          <w:sz w:val="22"/>
          <w:szCs w:val="22"/>
          <w:lang w:val="fr-FR" w:eastAsia="fr-FR"/>
        </w:rPr>
      </w:pPr>
      <w:r w:rsidRPr="008F3BA4">
        <w:rPr>
          <w:rFonts w:eastAsia="Times New Roman" w:cstheme="minorHAnsi"/>
          <w:b/>
          <w:bCs/>
          <w:color w:val="000000" w:themeColor="text1"/>
          <w:sz w:val="22"/>
          <w:szCs w:val="22"/>
          <w:lang w:val="fr-FR" w:eastAsia="fr-FR"/>
        </w:rPr>
        <w:t xml:space="preserve">Elisabeth </w:t>
      </w:r>
      <w:proofErr w:type="spellStart"/>
      <w:r w:rsidRPr="008F3BA4">
        <w:rPr>
          <w:rFonts w:eastAsia="Times New Roman" w:cstheme="minorHAnsi"/>
          <w:b/>
          <w:bCs/>
          <w:color w:val="000000" w:themeColor="text1"/>
          <w:sz w:val="22"/>
          <w:szCs w:val="22"/>
          <w:lang w:val="fr-FR" w:eastAsia="fr-FR"/>
        </w:rPr>
        <w:t>Szanto</w:t>
      </w:r>
      <w:proofErr w:type="spellEnd"/>
      <w:r w:rsidRPr="008F3BA4">
        <w:rPr>
          <w:rFonts w:eastAsia="Times New Roman" w:cstheme="minorHAnsi"/>
          <w:color w:val="000000" w:themeColor="text1"/>
          <w:sz w:val="22"/>
          <w:szCs w:val="22"/>
          <w:lang w:val="fr-FR" w:eastAsia="fr-FR"/>
        </w:rPr>
        <w:t xml:space="preserve"> est actuellement inscrite en quatrième année de thèse en Etudes anglophones à l’Université Sorbonne Nouvelle sous la direction d’Anne-Marie Miller-Blaise. </w:t>
      </w:r>
      <w:r w:rsidRPr="008F3BA4">
        <w:rPr>
          <w:rFonts w:eastAsia="Times New Roman" w:cstheme="minorHAnsi"/>
          <w:color w:val="000000" w:themeColor="text1"/>
          <w:sz w:val="22"/>
          <w:szCs w:val="22"/>
          <w:lang w:val="en-US" w:eastAsia="fr-FR"/>
        </w:rPr>
        <w:t xml:space="preserve">Son travail </w:t>
      </w:r>
      <w:proofErr w:type="spellStart"/>
      <w:r w:rsidRPr="008F3BA4">
        <w:rPr>
          <w:rFonts w:eastAsia="Times New Roman" w:cstheme="minorHAnsi"/>
          <w:color w:val="000000" w:themeColor="text1"/>
          <w:sz w:val="22"/>
          <w:szCs w:val="22"/>
          <w:lang w:val="en-US" w:eastAsia="fr-FR"/>
        </w:rPr>
        <w:t>porte</w:t>
      </w:r>
      <w:proofErr w:type="spellEnd"/>
      <w:r w:rsidRPr="008F3BA4">
        <w:rPr>
          <w:rFonts w:eastAsia="Times New Roman" w:cstheme="minorHAnsi"/>
          <w:color w:val="000000" w:themeColor="text1"/>
          <w:sz w:val="22"/>
          <w:szCs w:val="22"/>
          <w:lang w:val="en-US" w:eastAsia="fr-FR"/>
        </w:rPr>
        <w:t xml:space="preserve"> sur « Soundscapes, dual acoustics and echoes on the Shakespearean stage ». </w:t>
      </w:r>
      <w:r w:rsidRPr="008F3BA4">
        <w:rPr>
          <w:rFonts w:eastAsia="Times New Roman" w:cstheme="minorHAnsi"/>
          <w:color w:val="000000" w:themeColor="text1"/>
          <w:sz w:val="22"/>
          <w:szCs w:val="22"/>
          <w:lang w:val="fr-FR" w:eastAsia="fr-FR"/>
        </w:rPr>
        <w:t>Elle avait auparavant soutenu ses deux mémoires de master sur les questions de la vengeance et de la tyrannie dans les tragédies shakespeariennes. Elle est membre de plusieurs projets collectifs de traduction et de recherche. Elle participe notamment à la traduction et édition critique de </w:t>
      </w:r>
      <w:r w:rsidRPr="008F3BA4">
        <w:rPr>
          <w:rFonts w:eastAsia="Times New Roman" w:cstheme="minorHAnsi"/>
          <w:i/>
          <w:iCs/>
          <w:color w:val="000000" w:themeColor="text1"/>
          <w:sz w:val="22"/>
          <w:szCs w:val="22"/>
          <w:lang w:val="fr-FR" w:eastAsia="fr-FR"/>
        </w:rPr>
        <w:t xml:space="preserve">The </w:t>
      </w:r>
      <w:proofErr w:type="spellStart"/>
      <w:r w:rsidRPr="008F3BA4">
        <w:rPr>
          <w:rFonts w:eastAsia="Times New Roman" w:cstheme="minorHAnsi"/>
          <w:i/>
          <w:iCs/>
          <w:color w:val="000000" w:themeColor="text1"/>
          <w:sz w:val="22"/>
          <w:szCs w:val="22"/>
          <w:lang w:val="fr-FR" w:eastAsia="fr-FR"/>
        </w:rPr>
        <w:t>Tragedie</w:t>
      </w:r>
      <w:proofErr w:type="spellEnd"/>
      <w:r w:rsidRPr="008F3BA4">
        <w:rPr>
          <w:rFonts w:eastAsia="Times New Roman" w:cstheme="minorHAnsi"/>
          <w:i/>
          <w:iCs/>
          <w:color w:val="000000" w:themeColor="text1"/>
          <w:sz w:val="22"/>
          <w:szCs w:val="22"/>
          <w:lang w:val="fr-FR" w:eastAsia="fr-FR"/>
        </w:rPr>
        <w:t xml:space="preserve"> of Mariam</w:t>
      </w:r>
      <w:r w:rsidRPr="008F3BA4">
        <w:rPr>
          <w:rFonts w:eastAsia="Times New Roman" w:cstheme="minorHAnsi"/>
          <w:color w:val="000000" w:themeColor="text1"/>
          <w:sz w:val="22"/>
          <w:szCs w:val="22"/>
          <w:lang w:val="fr-FR" w:eastAsia="fr-FR"/>
        </w:rPr>
        <w:t xml:space="preserve"> d’Elizabeth Cary, sous la direction d’Aurélie </w:t>
      </w:r>
      <w:proofErr w:type="spellStart"/>
      <w:r w:rsidRPr="008F3BA4">
        <w:rPr>
          <w:rFonts w:eastAsia="Times New Roman" w:cstheme="minorHAnsi"/>
          <w:color w:val="000000" w:themeColor="text1"/>
          <w:sz w:val="22"/>
          <w:szCs w:val="22"/>
          <w:lang w:val="fr-FR" w:eastAsia="fr-FR"/>
        </w:rPr>
        <w:t>Lentsch</w:t>
      </w:r>
      <w:proofErr w:type="spellEnd"/>
      <w:r w:rsidRPr="008F3BA4">
        <w:rPr>
          <w:rFonts w:eastAsia="Times New Roman" w:cstheme="minorHAnsi"/>
          <w:color w:val="000000" w:themeColor="text1"/>
          <w:sz w:val="22"/>
          <w:szCs w:val="22"/>
          <w:lang w:val="fr-FR" w:eastAsia="fr-FR"/>
        </w:rPr>
        <w:t xml:space="preserve">-Griffin au sein du sous-groupe Epistémè PEARL de l’EA PRISMES, et à des projets de transcriptions d’archives manuscrites coordonnés par Guillaume </w:t>
      </w:r>
      <w:proofErr w:type="spellStart"/>
      <w:r w:rsidRPr="008F3BA4">
        <w:rPr>
          <w:rFonts w:eastAsia="Times New Roman" w:cstheme="minorHAnsi"/>
          <w:color w:val="000000" w:themeColor="text1"/>
          <w:sz w:val="22"/>
          <w:szCs w:val="22"/>
          <w:lang w:val="fr-FR" w:eastAsia="fr-FR"/>
        </w:rPr>
        <w:t>Coatalen</w:t>
      </w:r>
      <w:proofErr w:type="spellEnd"/>
      <w:r w:rsidRPr="008F3BA4">
        <w:rPr>
          <w:rFonts w:eastAsia="Times New Roman" w:cstheme="minorHAnsi"/>
          <w:color w:val="000000" w:themeColor="text1"/>
          <w:sz w:val="22"/>
          <w:szCs w:val="22"/>
          <w:lang w:val="fr-FR" w:eastAsia="fr-FR"/>
        </w:rPr>
        <w:t xml:space="preserve">. Elle a participé à plusieurs colloques, comme ceux du </w:t>
      </w:r>
      <w:proofErr w:type="spellStart"/>
      <w:r w:rsidRPr="008F3BA4">
        <w:rPr>
          <w:rFonts w:eastAsia="Times New Roman" w:cstheme="minorHAnsi"/>
          <w:color w:val="000000" w:themeColor="text1"/>
          <w:sz w:val="22"/>
          <w:szCs w:val="22"/>
          <w:lang w:val="fr-FR" w:eastAsia="fr-FR"/>
        </w:rPr>
        <w:t>Shame</w:t>
      </w:r>
      <w:proofErr w:type="spellEnd"/>
      <w:r w:rsidRPr="008F3BA4">
        <w:rPr>
          <w:rFonts w:eastAsia="Times New Roman" w:cstheme="minorHAnsi"/>
          <w:color w:val="000000" w:themeColor="text1"/>
          <w:sz w:val="22"/>
          <w:szCs w:val="22"/>
          <w:lang w:val="fr-FR" w:eastAsia="fr-FR"/>
        </w:rPr>
        <w:t xml:space="preserve"> Network, organisés par les équipes de PRISMES EA 4398 et CREW EA 4399, ainsi qu’à des journées d’études, comme celles organisées par le PEMS. Elle a récemment participé au colloque international «</w:t>
      </w:r>
      <w:r w:rsidR="00BC1476">
        <w:rPr>
          <w:rFonts w:eastAsia="Times New Roman" w:cstheme="minorHAnsi"/>
          <w:color w:val="000000" w:themeColor="text1"/>
          <w:sz w:val="22"/>
          <w:szCs w:val="22"/>
          <w:lang w:val="fr-FR" w:eastAsia="fr-FR"/>
        </w:rPr>
        <w:t> </w:t>
      </w:r>
      <w:r w:rsidRPr="008F3BA4">
        <w:rPr>
          <w:rFonts w:eastAsia="Times New Roman" w:cstheme="minorHAnsi"/>
          <w:color w:val="000000" w:themeColor="text1"/>
          <w:sz w:val="22"/>
          <w:szCs w:val="22"/>
          <w:lang w:val="fr-FR" w:eastAsia="fr-FR"/>
        </w:rPr>
        <w:t>La guérison dans la Grande Bretagne, l’Irlande et l’Amérique de la première modernité (XVIe-XVIIIe siècles)</w:t>
      </w:r>
      <w:r w:rsidR="00BC1476">
        <w:rPr>
          <w:rFonts w:eastAsia="Times New Roman" w:cstheme="minorHAnsi"/>
          <w:color w:val="000000" w:themeColor="text1"/>
          <w:sz w:val="22"/>
          <w:szCs w:val="22"/>
          <w:lang w:val="fr-FR" w:eastAsia="fr-FR"/>
        </w:rPr>
        <w:t> </w:t>
      </w:r>
      <w:r w:rsidRPr="008F3BA4">
        <w:rPr>
          <w:rFonts w:eastAsia="Times New Roman" w:cstheme="minorHAnsi"/>
          <w:color w:val="000000" w:themeColor="text1"/>
          <w:sz w:val="22"/>
          <w:szCs w:val="22"/>
          <w:lang w:val="fr-FR" w:eastAsia="fr-FR"/>
        </w:rPr>
        <w:t>» à Montpellier avec une communication intitulée «</w:t>
      </w:r>
      <w:r w:rsidR="00BC1476">
        <w:rPr>
          <w:rFonts w:eastAsia="Times New Roman" w:cstheme="minorHAnsi"/>
          <w:color w:val="000000" w:themeColor="text1"/>
          <w:sz w:val="22"/>
          <w:szCs w:val="22"/>
          <w:lang w:val="fr-FR" w:eastAsia="fr-FR"/>
        </w:rPr>
        <w:t> </w:t>
      </w:r>
      <w:proofErr w:type="spellStart"/>
      <w:r w:rsidRPr="008F3BA4">
        <w:rPr>
          <w:rFonts w:eastAsia="Times New Roman" w:cstheme="minorHAnsi"/>
          <w:color w:val="000000" w:themeColor="text1"/>
          <w:sz w:val="22"/>
          <w:szCs w:val="22"/>
          <w:lang w:val="fr-FR" w:eastAsia="fr-FR"/>
        </w:rPr>
        <w:t>Smell</w:t>
      </w:r>
      <w:proofErr w:type="spellEnd"/>
      <w:r w:rsidRPr="008F3BA4">
        <w:rPr>
          <w:rFonts w:eastAsia="Times New Roman" w:cstheme="minorHAnsi"/>
          <w:color w:val="000000" w:themeColor="text1"/>
          <w:sz w:val="22"/>
          <w:szCs w:val="22"/>
          <w:lang w:val="fr-FR" w:eastAsia="fr-FR"/>
        </w:rPr>
        <w:t>[</w:t>
      </w:r>
      <w:proofErr w:type="spellStart"/>
      <w:r w:rsidRPr="008F3BA4">
        <w:rPr>
          <w:rFonts w:eastAsia="Times New Roman" w:cstheme="minorHAnsi"/>
          <w:color w:val="000000" w:themeColor="text1"/>
          <w:sz w:val="22"/>
          <w:szCs w:val="22"/>
          <w:lang w:val="fr-FR" w:eastAsia="fr-FR"/>
        </w:rPr>
        <w:t>ing</w:t>
      </w:r>
      <w:proofErr w:type="spellEnd"/>
      <w:r w:rsidRPr="008F3BA4">
        <w:rPr>
          <w:rFonts w:eastAsia="Times New Roman" w:cstheme="minorHAnsi"/>
          <w:color w:val="000000" w:themeColor="text1"/>
          <w:sz w:val="22"/>
          <w:szCs w:val="22"/>
          <w:lang w:val="fr-FR" w:eastAsia="fr-FR"/>
        </w:rPr>
        <w:t xml:space="preserve">] music' and </w:t>
      </w:r>
      <w:proofErr w:type="spellStart"/>
      <w:r w:rsidRPr="008F3BA4">
        <w:rPr>
          <w:rFonts w:eastAsia="Times New Roman" w:cstheme="minorHAnsi"/>
          <w:color w:val="000000" w:themeColor="text1"/>
          <w:sz w:val="22"/>
          <w:szCs w:val="22"/>
          <w:lang w:val="fr-FR" w:eastAsia="fr-FR"/>
        </w:rPr>
        <w:t>synaesthetic</w:t>
      </w:r>
      <w:proofErr w:type="spellEnd"/>
      <w:r w:rsidRPr="008F3BA4">
        <w:rPr>
          <w:rFonts w:eastAsia="Times New Roman" w:cstheme="minorHAnsi"/>
          <w:color w:val="000000" w:themeColor="text1"/>
          <w:sz w:val="22"/>
          <w:szCs w:val="22"/>
          <w:lang w:val="fr-FR" w:eastAsia="fr-FR"/>
        </w:rPr>
        <w:t xml:space="preserve"> </w:t>
      </w:r>
      <w:proofErr w:type="spellStart"/>
      <w:r w:rsidRPr="008F3BA4">
        <w:rPr>
          <w:rFonts w:eastAsia="Times New Roman" w:cstheme="minorHAnsi"/>
          <w:color w:val="000000" w:themeColor="text1"/>
          <w:sz w:val="22"/>
          <w:szCs w:val="22"/>
          <w:lang w:val="fr-FR" w:eastAsia="fr-FR"/>
        </w:rPr>
        <w:t>healing</w:t>
      </w:r>
      <w:proofErr w:type="spellEnd"/>
      <w:r w:rsidRPr="008F3BA4">
        <w:rPr>
          <w:rFonts w:eastAsia="Times New Roman" w:cstheme="minorHAnsi"/>
          <w:color w:val="000000" w:themeColor="text1"/>
          <w:sz w:val="22"/>
          <w:szCs w:val="22"/>
          <w:lang w:val="fr-FR" w:eastAsia="fr-FR"/>
        </w:rPr>
        <w:t xml:space="preserve"> in </w:t>
      </w:r>
      <w:proofErr w:type="spellStart"/>
      <w:r w:rsidRPr="008F3BA4">
        <w:rPr>
          <w:rFonts w:eastAsia="Times New Roman" w:cstheme="minorHAnsi"/>
          <w:color w:val="000000" w:themeColor="text1"/>
          <w:sz w:val="22"/>
          <w:szCs w:val="22"/>
          <w:lang w:val="fr-FR" w:eastAsia="fr-FR"/>
        </w:rPr>
        <w:t>Shakespeare’s</w:t>
      </w:r>
      <w:proofErr w:type="spellEnd"/>
      <w:r w:rsidRPr="008F3BA4">
        <w:rPr>
          <w:rFonts w:eastAsia="Times New Roman" w:cstheme="minorHAnsi"/>
          <w:color w:val="000000" w:themeColor="text1"/>
          <w:sz w:val="22"/>
          <w:szCs w:val="22"/>
          <w:lang w:val="fr-FR" w:eastAsia="fr-FR"/>
        </w:rPr>
        <w:t xml:space="preserve"> Drama</w:t>
      </w:r>
      <w:r w:rsidR="00BC1476">
        <w:rPr>
          <w:rFonts w:eastAsia="Times New Roman" w:cstheme="minorHAnsi"/>
          <w:color w:val="000000" w:themeColor="text1"/>
          <w:sz w:val="22"/>
          <w:szCs w:val="22"/>
          <w:lang w:val="fr-FR" w:eastAsia="fr-FR"/>
        </w:rPr>
        <w:t> </w:t>
      </w:r>
      <w:r w:rsidRPr="008F3BA4">
        <w:rPr>
          <w:rFonts w:eastAsia="Times New Roman" w:cstheme="minorHAnsi"/>
          <w:color w:val="000000" w:themeColor="text1"/>
          <w:sz w:val="22"/>
          <w:szCs w:val="22"/>
          <w:lang w:val="fr-FR" w:eastAsia="fr-FR"/>
        </w:rPr>
        <w:t xml:space="preserve">», prévue pour publication dans la revue </w:t>
      </w:r>
      <w:r w:rsidRPr="008F3BA4">
        <w:rPr>
          <w:rFonts w:eastAsia="Times New Roman" w:cstheme="minorHAnsi"/>
          <w:i/>
          <w:iCs/>
          <w:color w:val="000000" w:themeColor="text1"/>
          <w:sz w:val="22"/>
          <w:szCs w:val="22"/>
          <w:lang w:val="fr-FR" w:eastAsia="fr-FR"/>
        </w:rPr>
        <w:t>Etudes Epistémè</w:t>
      </w:r>
      <w:r w:rsidRPr="008F3BA4">
        <w:rPr>
          <w:rFonts w:eastAsia="Times New Roman" w:cstheme="minorHAnsi"/>
          <w:color w:val="000000" w:themeColor="text1"/>
          <w:sz w:val="22"/>
          <w:szCs w:val="22"/>
          <w:lang w:val="fr-FR" w:eastAsia="fr-FR"/>
        </w:rPr>
        <w:t xml:space="preserve"> en 2024.</w:t>
      </w:r>
    </w:p>
    <w:p w14:paraId="222724A2" w14:textId="77777777" w:rsidR="00BA1E8A" w:rsidRPr="008F3BA4" w:rsidRDefault="00BA1E8A" w:rsidP="007E6D5E">
      <w:pPr>
        <w:shd w:val="clear" w:color="auto" w:fill="FFFFFF"/>
        <w:ind w:right="-46"/>
        <w:jc w:val="both"/>
        <w:rPr>
          <w:rFonts w:eastAsia="Times New Roman" w:cstheme="minorHAnsi"/>
          <w:color w:val="000000" w:themeColor="text1"/>
          <w:sz w:val="22"/>
          <w:szCs w:val="22"/>
          <w:lang w:val="fr-FR" w:eastAsia="fr-FR"/>
        </w:rPr>
      </w:pPr>
    </w:p>
    <w:p w14:paraId="52B52FF8" w14:textId="2DDC0AA1" w:rsidR="00BA1E8A" w:rsidRPr="008F3BA4" w:rsidRDefault="00BA1E8A" w:rsidP="007E6D5E">
      <w:pPr>
        <w:shd w:val="clear" w:color="auto" w:fill="FFFFFF"/>
        <w:ind w:right="-46"/>
        <w:jc w:val="both"/>
        <w:rPr>
          <w:rFonts w:eastAsia="Times New Roman" w:cstheme="minorHAnsi"/>
          <w:color w:val="000000" w:themeColor="text1"/>
          <w:sz w:val="22"/>
          <w:szCs w:val="22"/>
          <w:lang w:val="en-US" w:eastAsia="fr-FR"/>
        </w:rPr>
      </w:pPr>
      <w:r w:rsidRPr="008F3BA4">
        <w:rPr>
          <w:rFonts w:eastAsia="Times New Roman" w:cstheme="minorHAnsi"/>
          <w:b/>
          <w:bCs/>
          <w:color w:val="000000" w:themeColor="text1"/>
          <w:sz w:val="22"/>
          <w:szCs w:val="22"/>
          <w:lang w:val="en-US" w:eastAsia="fr-FR"/>
        </w:rPr>
        <w:t xml:space="preserve">Elisabeth </w:t>
      </w:r>
      <w:proofErr w:type="spellStart"/>
      <w:r w:rsidRPr="008F3BA4">
        <w:rPr>
          <w:rFonts w:eastAsia="Times New Roman" w:cstheme="minorHAnsi"/>
          <w:b/>
          <w:bCs/>
          <w:color w:val="000000" w:themeColor="text1"/>
          <w:sz w:val="22"/>
          <w:szCs w:val="22"/>
          <w:lang w:val="en-US" w:eastAsia="fr-FR"/>
        </w:rPr>
        <w:t>Szanto</w:t>
      </w:r>
      <w:proofErr w:type="spellEnd"/>
      <w:r w:rsidRPr="008F3BA4">
        <w:rPr>
          <w:rFonts w:eastAsia="Times New Roman" w:cstheme="minorHAnsi"/>
          <w:color w:val="000000" w:themeColor="text1"/>
          <w:sz w:val="22"/>
          <w:szCs w:val="22"/>
          <w:lang w:val="en-US" w:eastAsia="fr-FR"/>
        </w:rPr>
        <w:t xml:space="preserve"> is in her 4</w:t>
      </w:r>
      <w:r w:rsidRPr="008F3BA4">
        <w:rPr>
          <w:rFonts w:eastAsia="Times New Roman" w:cstheme="minorHAnsi"/>
          <w:color w:val="000000" w:themeColor="text1"/>
          <w:sz w:val="22"/>
          <w:szCs w:val="22"/>
          <w:vertAlign w:val="superscript"/>
          <w:lang w:val="en-US" w:eastAsia="fr-FR"/>
        </w:rPr>
        <w:t>th</w:t>
      </w:r>
      <w:r w:rsidRPr="008F3BA4">
        <w:rPr>
          <w:rFonts w:eastAsia="Times New Roman" w:cstheme="minorHAnsi"/>
          <w:color w:val="000000" w:themeColor="text1"/>
          <w:sz w:val="22"/>
          <w:szCs w:val="22"/>
          <w:lang w:val="en-US" w:eastAsia="fr-FR"/>
        </w:rPr>
        <w:t xml:space="preserve"> year of doctoral research in Anglophone Studies at the Sorbonne Nouvelle University under the direction of Anne-Marie Miller-Blaise. Her thesis addresses the issue of </w:t>
      </w:r>
      <w:r w:rsidR="00BC1476">
        <w:rPr>
          <w:rFonts w:eastAsia="Times New Roman" w:cstheme="minorHAnsi"/>
          <w:color w:val="000000" w:themeColor="text1"/>
          <w:sz w:val="22"/>
          <w:szCs w:val="22"/>
          <w:lang w:val="en-US" w:eastAsia="fr-FR"/>
        </w:rPr>
        <w:t>“</w:t>
      </w:r>
      <w:r w:rsidRPr="008F3BA4">
        <w:rPr>
          <w:rFonts w:eastAsia="Times New Roman" w:cstheme="minorHAnsi"/>
          <w:color w:val="000000" w:themeColor="text1"/>
          <w:sz w:val="22"/>
          <w:szCs w:val="22"/>
          <w:lang w:val="en-US" w:eastAsia="fr-FR"/>
        </w:rPr>
        <w:t>Soundscapes, dual acoustics and echoes on the Shakespearean stage</w:t>
      </w:r>
      <w:r w:rsidR="00BC1476">
        <w:rPr>
          <w:rFonts w:eastAsia="Times New Roman" w:cstheme="minorHAnsi"/>
          <w:color w:val="000000" w:themeColor="text1"/>
          <w:sz w:val="22"/>
          <w:szCs w:val="22"/>
          <w:lang w:val="en-US" w:eastAsia="fr-FR"/>
        </w:rPr>
        <w:t>”</w:t>
      </w:r>
      <w:r w:rsidRPr="008F3BA4">
        <w:rPr>
          <w:rFonts w:eastAsia="Times New Roman" w:cstheme="minorHAnsi"/>
          <w:color w:val="000000" w:themeColor="text1"/>
          <w:sz w:val="22"/>
          <w:szCs w:val="22"/>
          <w:lang w:val="en-US" w:eastAsia="fr-FR"/>
        </w:rPr>
        <w:t xml:space="preserve">. She had formerly examined the themes of revenge and tyranny in Shakespearean tragedies in her two master theses. She is a team member of several collective translation and research projects. She is thus engaged in the translation and critical edition of Elizabeth Cary’s </w:t>
      </w:r>
      <w:r w:rsidRPr="008F3BA4">
        <w:rPr>
          <w:rFonts w:eastAsia="Times New Roman" w:cstheme="minorHAnsi"/>
          <w:i/>
          <w:iCs/>
          <w:color w:val="000000" w:themeColor="text1"/>
          <w:sz w:val="22"/>
          <w:szCs w:val="22"/>
          <w:lang w:val="en-US" w:eastAsia="fr-FR"/>
        </w:rPr>
        <w:t xml:space="preserve">The </w:t>
      </w:r>
      <w:proofErr w:type="spellStart"/>
      <w:r w:rsidRPr="008F3BA4">
        <w:rPr>
          <w:rFonts w:eastAsia="Times New Roman" w:cstheme="minorHAnsi"/>
          <w:i/>
          <w:iCs/>
          <w:color w:val="000000" w:themeColor="text1"/>
          <w:sz w:val="22"/>
          <w:szCs w:val="22"/>
          <w:lang w:val="en-US" w:eastAsia="fr-FR"/>
        </w:rPr>
        <w:t>Tragedie</w:t>
      </w:r>
      <w:proofErr w:type="spellEnd"/>
      <w:r w:rsidRPr="008F3BA4">
        <w:rPr>
          <w:rFonts w:eastAsia="Times New Roman" w:cstheme="minorHAnsi"/>
          <w:i/>
          <w:iCs/>
          <w:color w:val="000000" w:themeColor="text1"/>
          <w:sz w:val="22"/>
          <w:szCs w:val="22"/>
          <w:lang w:val="en-US" w:eastAsia="fr-FR"/>
        </w:rPr>
        <w:t xml:space="preserve"> of Mariam</w:t>
      </w:r>
      <w:r w:rsidRPr="008F3BA4">
        <w:rPr>
          <w:rFonts w:eastAsia="Times New Roman" w:cstheme="minorHAnsi"/>
          <w:color w:val="000000" w:themeColor="text1"/>
          <w:sz w:val="22"/>
          <w:szCs w:val="22"/>
          <w:lang w:val="en-US" w:eastAsia="fr-FR"/>
        </w:rPr>
        <w:t xml:space="preserve">, under the direction of </w:t>
      </w:r>
      <w:proofErr w:type="spellStart"/>
      <w:r w:rsidRPr="008F3BA4">
        <w:rPr>
          <w:rFonts w:eastAsia="Times New Roman" w:cstheme="minorHAnsi"/>
          <w:color w:val="000000" w:themeColor="text1"/>
          <w:sz w:val="22"/>
          <w:szCs w:val="22"/>
          <w:lang w:val="en-US" w:eastAsia="fr-FR"/>
        </w:rPr>
        <w:t>Aurélie</w:t>
      </w:r>
      <w:proofErr w:type="spellEnd"/>
      <w:r w:rsidRPr="008F3BA4">
        <w:rPr>
          <w:rFonts w:eastAsia="Times New Roman" w:cstheme="minorHAnsi"/>
          <w:color w:val="000000" w:themeColor="text1"/>
          <w:sz w:val="22"/>
          <w:szCs w:val="22"/>
          <w:lang w:val="en-US" w:eastAsia="fr-FR"/>
        </w:rPr>
        <w:t xml:space="preserve"> </w:t>
      </w:r>
      <w:proofErr w:type="spellStart"/>
      <w:r w:rsidRPr="008F3BA4">
        <w:rPr>
          <w:rFonts w:eastAsia="Times New Roman" w:cstheme="minorHAnsi"/>
          <w:color w:val="000000" w:themeColor="text1"/>
          <w:sz w:val="22"/>
          <w:szCs w:val="22"/>
          <w:lang w:val="en-US" w:eastAsia="fr-FR"/>
        </w:rPr>
        <w:t>Lentsch</w:t>
      </w:r>
      <w:proofErr w:type="spellEnd"/>
      <w:r w:rsidRPr="008F3BA4">
        <w:rPr>
          <w:rFonts w:eastAsia="Times New Roman" w:cstheme="minorHAnsi"/>
          <w:color w:val="000000" w:themeColor="text1"/>
          <w:sz w:val="22"/>
          <w:szCs w:val="22"/>
          <w:lang w:val="en-US" w:eastAsia="fr-FR"/>
        </w:rPr>
        <w:t xml:space="preserve">-Griffin in the </w:t>
      </w:r>
      <w:proofErr w:type="spellStart"/>
      <w:r w:rsidRPr="008F3BA4">
        <w:rPr>
          <w:rFonts w:eastAsia="Times New Roman" w:cstheme="minorHAnsi"/>
          <w:color w:val="000000" w:themeColor="text1"/>
          <w:sz w:val="22"/>
          <w:szCs w:val="22"/>
          <w:lang w:val="en-US" w:eastAsia="fr-FR"/>
        </w:rPr>
        <w:t>Epistémè</w:t>
      </w:r>
      <w:proofErr w:type="spellEnd"/>
      <w:r w:rsidRPr="008F3BA4">
        <w:rPr>
          <w:rFonts w:eastAsia="Times New Roman" w:cstheme="minorHAnsi"/>
          <w:color w:val="000000" w:themeColor="text1"/>
          <w:sz w:val="22"/>
          <w:szCs w:val="22"/>
          <w:lang w:val="en-US" w:eastAsia="fr-FR"/>
        </w:rPr>
        <w:t xml:space="preserve"> PEARL subunit of EA PRISMES, and in projects of transcription of manuscript archives coordinated by Guillaume </w:t>
      </w:r>
      <w:proofErr w:type="spellStart"/>
      <w:r w:rsidRPr="008F3BA4">
        <w:rPr>
          <w:rFonts w:eastAsia="Times New Roman" w:cstheme="minorHAnsi"/>
          <w:color w:val="000000" w:themeColor="text1"/>
          <w:sz w:val="22"/>
          <w:szCs w:val="22"/>
          <w:lang w:val="en-US" w:eastAsia="fr-FR"/>
        </w:rPr>
        <w:t>Coatalen</w:t>
      </w:r>
      <w:proofErr w:type="spellEnd"/>
      <w:r w:rsidRPr="008F3BA4">
        <w:rPr>
          <w:rFonts w:eastAsia="Times New Roman" w:cstheme="minorHAnsi"/>
          <w:color w:val="000000" w:themeColor="text1"/>
          <w:sz w:val="22"/>
          <w:szCs w:val="22"/>
          <w:lang w:val="en-US" w:eastAsia="fr-FR"/>
        </w:rPr>
        <w:t xml:space="preserve">. She has participated in several conferences, like those of the </w:t>
      </w:r>
      <w:proofErr w:type="gramStart"/>
      <w:r w:rsidRPr="008F3BA4">
        <w:rPr>
          <w:rFonts w:eastAsia="Times New Roman" w:cstheme="minorHAnsi"/>
          <w:color w:val="000000" w:themeColor="text1"/>
          <w:sz w:val="22"/>
          <w:szCs w:val="22"/>
          <w:lang w:val="en-US" w:eastAsia="fr-FR"/>
        </w:rPr>
        <w:t>Shame</w:t>
      </w:r>
      <w:proofErr w:type="gramEnd"/>
      <w:r w:rsidRPr="008F3BA4">
        <w:rPr>
          <w:rFonts w:eastAsia="Times New Roman" w:cstheme="minorHAnsi"/>
          <w:color w:val="000000" w:themeColor="text1"/>
          <w:sz w:val="22"/>
          <w:szCs w:val="22"/>
          <w:lang w:val="en-US" w:eastAsia="fr-FR"/>
        </w:rPr>
        <w:t xml:space="preserve"> Network, organized by the PRISMES EA 4398 and CREW EA 4399 research teams, and also in seminars, like those organized by the PEMS. She has recently taken part in the international conference “Healing in Early Modern Britain, Ireland and America (16th-18th centuries)” in Montpellier with a communication entitled </w:t>
      </w:r>
      <w:r w:rsidR="00BC1476">
        <w:rPr>
          <w:rFonts w:eastAsia="Times New Roman" w:cstheme="minorHAnsi"/>
          <w:color w:val="000000" w:themeColor="text1"/>
          <w:sz w:val="22"/>
          <w:szCs w:val="22"/>
          <w:lang w:val="en-US" w:eastAsia="fr-FR"/>
        </w:rPr>
        <w:t>“</w:t>
      </w:r>
      <w:r w:rsidRPr="008F3BA4">
        <w:rPr>
          <w:rFonts w:eastAsia="Times New Roman" w:cstheme="minorHAnsi"/>
          <w:color w:val="000000" w:themeColor="text1"/>
          <w:sz w:val="22"/>
          <w:szCs w:val="22"/>
          <w:lang w:val="en-US" w:eastAsia="fr-FR"/>
        </w:rPr>
        <w:t>Smell[</w:t>
      </w:r>
      <w:proofErr w:type="spellStart"/>
      <w:r w:rsidRPr="008F3BA4">
        <w:rPr>
          <w:rFonts w:eastAsia="Times New Roman" w:cstheme="minorHAnsi"/>
          <w:color w:val="000000" w:themeColor="text1"/>
          <w:sz w:val="22"/>
          <w:szCs w:val="22"/>
          <w:lang w:val="en-US" w:eastAsia="fr-FR"/>
        </w:rPr>
        <w:t>ing</w:t>
      </w:r>
      <w:proofErr w:type="spellEnd"/>
      <w:r w:rsidRPr="008F3BA4">
        <w:rPr>
          <w:rFonts w:eastAsia="Times New Roman" w:cstheme="minorHAnsi"/>
          <w:color w:val="000000" w:themeColor="text1"/>
          <w:sz w:val="22"/>
          <w:szCs w:val="22"/>
          <w:lang w:val="en-US" w:eastAsia="fr-FR"/>
        </w:rPr>
        <w:t xml:space="preserve">] music' and </w:t>
      </w:r>
      <w:proofErr w:type="spellStart"/>
      <w:r w:rsidRPr="008F3BA4">
        <w:rPr>
          <w:rFonts w:eastAsia="Times New Roman" w:cstheme="minorHAnsi"/>
          <w:color w:val="000000" w:themeColor="text1"/>
          <w:sz w:val="22"/>
          <w:szCs w:val="22"/>
          <w:lang w:val="en-US" w:eastAsia="fr-FR"/>
        </w:rPr>
        <w:t>synaesthetic</w:t>
      </w:r>
      <w:proofErr w:type="spellEnd"/>
      <w:r w:rsidRPr="008F3BA4">
        <w:rPr>
          <w:rFonts w:eastAsia="Times New Roman" w:cstheme="minorHAnsi"/>
          <w:color w:val="000000" w:themeColor="text1"/>
          <w:sz w:val="22"/>
          <w:szCs w:val="22"/>
          <w:lang w:val="en-US" w:eastAsia="fr-FR"/>
        </w:rPr>
        <w:t xml:space="preserve"> healing in Shakespeare’s Drama</w:t>
      </w:r>
      <w:r w:rsidR="00BC1476">
        <w:rPr>
          <w:rFonts w:eastAsia="Times New Roman" w:cstheme="minorHAnsi"/>
          <w:color w:val="000000" w:themeColor="text1"/>
          <w:sz w:val="22"/>
          <w:szCs w:val="22"/>
          <w:lang w:val="en-US" w:eastAsia="fr-FR"/>
        </w:rPr>
        <w:t>”</w:t>
      </w:r>
      <w:r w:rsidRPr="008F3BA4">
        <w:rPr>
          <w:rFonts w:eastAsia="Times New Roman" w:cstheme="minorHAnsi"/>
          <w:color w:val="000000" w:themeColor="text1"/>
          <w:sz w:val="22"/>
          <w:szCs w:val="22"/>
          <w:lang w:val="en-US" w:eastAsia="fr-FR"/>
        </w:rPr>
        <w:t xml:space="preserve">, foreseen for publication in </w:t>
      </w:r>
      <w:r w:rsidRPr="008F3BA4">
        <w:rPr>
          <w:rFonts w:eastAsia="Times New Roman" w:cstheme="minorHAnsi"/>
          <w:i/>
          <w:iCs/>
          <w:color w:val="000000" w:themeColor="text1"/>
          <w:sz w:val="22"/>
          <w:szCs w:val="22"/>
          <w:lang w:val="en-US" w:eastAsia="fr-FR"/>
        </w:rPr>
        <w:t xml:space="preserve">Etudes </w:t>
      </w:r>
      <w:proofErr w:type="spellStart"/>
      <w:r w:rsidRPr="008F3BA4">
        <w:rPr>
          <w:rFonts w:eastAsia="Times New Roman" w:cstheme="minorHAnsi"/>
          <w:i/>
          <w:iCs/>
          <w:color w:val="000000" w:themeColor="text1"/>
          <w:sz w:val="22"/>
          <w:szCs w:val="22"/>
          <w:lang w:val="en-US" w:eastAsia="fr-FR"/>
        </w:rPr>
        <w:t>Epistémè</w:t>
      </w:r>
      <w:proofErr w:type="spellEnd"/>
      <w:r w:rsidRPr="008F3BA4">
        <w:rPr>
          <w:rFonts w:eastAsia="Times New Roman" w:cstheme="minorHAnsi"/>
          <w:i/>
          <w:iCs/>
          <w:color w:val="000000" w:themeColor="text1"/>
          <w:sz w:val="22"/>
          <w:szCs w:val="22"/>
          <w:lang w:val="en-US" w:eastAsia="fr-FR"/>
        </w:rPr>
        <w:t xml:space="preserve"> </w:t>
      </w:r>
      <w:r w:rsidRPr="008F3BA4">
        <w:rPr>
          <w:rFonts w:eastAsia="Times New Roman" w:cstheme="minorHAnsi"/>
          <w:color w:val="000000" w:themeColor="text1"/>
          <w:sz w:val="22"/>
          <w:szCs w:val="22"/>
          <w:lang w:val="en-US" w:eastAsia="fr-FR"/>
        </w:rPr>
        <w:t>in 2024.</w:t>
      </w:r>
    </w:p>
    <w:p w14:paraId="0BFE2420" w14:textId="608DD2FA" w:rsidR="00BA1E8A" w:rsidRPr="008F3BA4" w:rsidRDefault="00BA1E8A" w:rsidP="007E6D5E">
      <w:pPr>
        <w:ind w:right="-46"/>
        <w:jc w:val="both"/>
        <w:rPr>
          <w:rFonts w:cstheme="minorHAnsi"/>
          <w:sz w:val="22"/>
          <w:szCs w:val="22"/>
          <w:lang w:val="en-US"/>
        </w:rPr>
      </w:pPr>
    </w:p>
    <w:p w14:paraId="25B3F6F0" w14:textId="5017EC05" w:rsidR="0044178A" w:rsidRPr="00BC1476" w:rsidRDefault="0044178A" w:rsidP="007E6D5E">
      <w:pPr>
        <w:pStyle w:val="Paragraphedeliste"/>
        <w:spacing w:after="0" w:line="240" w:lineRule="auto"/>
        <w:ind w:left="0" w:right="-46"/>
        <w:jc w:val="both"/>
        <w:rPr>
          <w:rFonts w:cstheme="minorHAnsi"/>
          <w:b/>
          <w:sz w:val="24"/>
          <w:szCs w:val="24"/>
        </w:rPr>
      </w:pPr>
      <w:r w:rsidRPr="00BC1476">
        <w:rPr>
          <w:rFonts w:cstheme="minorHAnsi"/>
          <w:b/>
          <w:sz w:val="24"/>
          <w:szCs w:val="24"/>
        </w:rPr>
        <w:t>Frédérique FOUASSIER (MCF Université de Tours – Centre d’Etudes Supérieures de la Renaissance)</w:t>
      </w:r>
    </w:p>
    <w:p w14:paraId="04152A76" w14:textId="40C66158" w:rsidR="0044178A" w:rsidRPr="00BC1476" w:rsidRDefault="0044178A" w:rsidP="007E6D5E">
      <w:pPr>
        <w:ind w:right="-46"/>
        <w:jc w:val="both"/>
        <w:rPr>
          <w:rFonts w:cstheme="minorHAnsi"/>
          <w:b/>
          <w:bCs/>
          <w:lang w:val="en-US"/>
        </w:rPr>
      </w:pPr>
      <w:r w:rsidRPr="00BC1476">
        <w:rPr>
          <w:rFonts w:cstheme="minorHAnsi"/>
          <w:b/>
          <w:bCs/>
          <w:lang w:val="en-US"/>
        </w:rPr>
        <w:t>«Not like an old play</w:t>
      </w:r>
      <w:r w:rsidR="003A7BB6">
        <w:rPr>
          <w:rFonts w:cstheme="minorHAnsi"/>
          <w:b/>
        </w:rPr>
        <w:t>»</w:t>
      </w:r>
      <w:r w:rsidRPr="00BC1476">
        <w:rPr>
          <w:rFonts w:cstheme="minorHAnsi"/>
          <w:b/>
          <w:bCs/>
          <w:lang w:val="en-US"/>
        </w:rPr>
        <w:t xml:space="preserve">: </w:t>
      </w:r>
      <w:r w:rsidRPr="00BC1476">
        <w:rPr>
          <w:rFonts w:cstheme="minorHAnsi"/>
          <w:b/>
          <w:bCs/>
          <w:i/>
          <w:iCs/>
          <w:lang w:val="en-US"/>
        </w:rPr>
        <w:t xml:space="preserve">Love’s </w:t>
      </w:r>
      <w:proofErr w:type="spellStart"/>
      <w:r w:rsidRPr="00BC1476">
        <w:rPr>
          <w:rFonts w:cstheme="minorHAnsi"/>
          <w:b/>
          <w:bCs/>
          <w:i/>
          <w:iCs/>
          <w:lang w:val="en-US"/>
        </w:rPr>
        <w:t>Labour’s</w:t>
      </w:r>
      <w:proofErr w:type="spellEnd"/>
      <w:r w:rsidRPr="00BC1476">
        <w:rPr>
          <w:rFonts w:cstheme="minorHAnsi"/>
          <w:b/>
          <w:bCs/>
          <w:i/>
          <w:iCs/>
          <w:lang w:val="en-US"/>
        </w:rPr>
        <w:t xml:space="preserve"> Lost</w:t>
      </w:r>
      <w:r w:rsidRPr="00BC1476">
        <w:rPr>
          <w:rFonts w:cstheme="minorHAnsi"/>
          <w:b/>
          <w:bCs/>
          <w:lang w:val="en-US"/>
        </w:rPr>
        <w:t>, pièce-</w:t>
      </w:r>
      <w:proofErr w:type="spellStart"/>
      <w:r w:rsidRPr="00BC1476">
        <w:rPr>
          <w:rFonts w:cstheme="minorHAnsi"/>
          <w:b/>
          <w:bCs/>
          <w:lang w:val="en-US"/>
        </w:rPr>
        <w:t>relais</w:t>
      </w:r>
      <w:proofErr w:type="spellEnd"/>
    </w:p>
    <w:p w14:paraId="44EA825E" w14:textId="77777777" w:rsidR="0044178A" w:rsidRPr="008F3BA4" w:rsidRDefault="0044178A" w:rsidP="007E6D5E">
      <w:pPr>
        <w:ind w:right="-46"/>
        <w:jc w:val="both"/>
        <w:rPr>
          <w:rFonts w:cstheme="minorHAnsi"/>
          <w:sz w:val="22"/>
          <w:szCs w:val="22"/>
          <w:lang w:val="en-US"/>
        </w:rPr>
      </w:pPr>
      <w:r w:rsidRPr="008F3BA4">
        <w:rPr>
          <w:rFonts w:eastAsia="Times New Roman" w:cstheme="minorHAnsi"/>
          <w:sz w:val="22"/>
          <w:szCs w:val="22"/>
          <w:lang w:val="en-US" w:eastAsia="fr-FR"/>
        </w:rPr>
        <w:t xml:space="preserve">In </w:t>
      </w:r>
      <w:r w:rsidRPr="008F3BA4">
        <w:rPr>
          <w:rFonts w:eastAsia="Times New Roman" w:cstheme="minorHAnsi"/>
          <w:i/>
          <w:iCs/>
          <w:sz w:val="22"/>
          <w:szCs w:val="22"/>
          <w:lang w:val="en-US" w:eastAsia="fr-FR"/>
        </w:rPr>
        <w:t xml:space="preserve">Love’s </w:t>
      </w:r>
      <w:proofErr w:type="spellStart"/>
      <w:r w:rsidRPr="008F3BA4">
        <w:rPr>
          <w:rFonts w:eastAsia="Times New Roman" w:cstheme="minorHAnsi"/>
          <w:i/>
          <w:iCs/>
          <w:sz w:val="22"/>
          <w:szCs w:val="22"/>
          <w:lang w:val="en-US" w:eastAsia="fr-FR"/>
        </w:rPr>
        <w:t>Labours’s</w:t>
      </w:r>
      <w:proofErr w:type="spellEnd"/>
      <w:r w:rsidRPr="008F3BA4">
        <w:rPr>
          <w:rFonts w:eastAsia="Times New Roman" w:cstheme="minorHAnsi"/>
          <w:i/>
          <w:iCs/>
          <w:sz w:val="22"/>
          <w:szCs w:val="22"/>
          <w:lang w:val="en-US" w:eastAsia="fr-FR"/>
        </w:rPr>
        <w:t xml:space="preserve"> Lost</w:t>
      </w:r>
      <w:r w:rsidRPr="008F3BA4">
        <w:rPr>
          <w:rFonts w:eastAsia="Times New Roman" w:cstheme="minorHAnsi"/>
          <w:sz w:val="22"/>
          <w:szCs w:val="22"/>
          <w:lang w:val="en-US" w:eastAsia="fr-FR"/>
        </w:rPr>
        <w:t xml:space="preserve"> (c. 1596), Shakespeare absorbs the preceding traditions of Latin New Comedy, the Masque, the pastoral and Petrarchan poetry, which makes the play a very interesting example of what these literary genres had become in early modern England. When Shakespeare got hold of these genres, they had already been transformed by years, or even centuries of transmission, and Shakespeare distorted them and, more often than not, made fun of them, thus distancing himself from these traditions at the same time and making them appear as the artefacts they were in the process. </w:t>
      </w:r>
      <w:r w:rsidRPr="008F3BA4">
        <w:rPr>
          <w:rFonts w:eastAsia="Times New Roman" w:cstheme="minorHAnsi"/>
          <w:i/>
          <w:iCs/>
          <w:sz w:val="22"/>
          <w:szCs w:val="22"/>
          <w:lang w:val="en-US" w:eastAsia="fr-FR"/>
        </w:rPr>
        <w:t xml:space="preserve">Love’s </w:t>
      </w:r>
      <w:proofErr w:type="spellStart"/>
      <w:r w:rsidRPr="008F3BA4">
        <w:rPr>
          <w:rFonts w:eastAsia="Times New Roman" w:cstheme="minorHAnsi"/>
          <w:i/>
          <w:iCs/>
          <w:sz w:val="22"/>
          <w:szCs w:val="22"/>
          <w:lang w:val="en-US" w:eastAsia="fr-FR"/>
        </w:rPr>
        <w:t>Labour’s</w:t>
      </w:r>
      <w:proofErr w:type="spellEnd"/>
      <w:r w:rsidRPr="008F3BA4">
        <w:rPr>
          <w:rFonts w:eastAsia="Times New Roman" w:cstheme="minorHAnsi"/>
          <w:i/>
          <w:iCs/>
          <w:sz w:val="22"/>
          <w:szCs w:val="22"/>
          <w:lang w:val="en-US" w:eastAsia="fr-FR"/>
        </w:rPr>
        <w:t xml:space="preserve"> Lost</w:t>
      </w:r>
      <w:r w:rsidRPr="008F3BA4">
        <w:rPr>
          <w:rFonts w:eastAsia="Times New Roman" w:cstheme="minorHAnsi"/>
          <w:sz w:val="22"/>
          <w:szCs w:val="22"/>
          <w:lang w:val="en-US" w:eastAsia="fr-FR"/>
        </w:rPr>
        <w:t xml:space="preserve"> directly stems from the genres preceding it, but it can also be considered as a transition announcing Shakespeare’s later plays, as it contains the seeds of his next romantic comedies, especially </w:t>
      </w:r>
      <w:r w:rsidRPr="008F3BA4">
        <w:rPr>
          <w:rFonts w:cstheme="minorHAnsi"/>
          <w:i/>
          <w:iCs/>
          <w:sz w:val="22"/>
          <w:szCs w:val="22"/>
          <w:lang w:val="en-US"/>
        </w:rPr>
        <w:t>Much Ado About Nothing</w:t>
      </w:r>
      <w:r w:rsidRPr="008F3BA4">
        <w:rPr>
          <w:rFonts w:cstheme="minorHAnsi"/>
          <w:sz w:val="22"/>
          <w:szCs w:val="22"/>
          <w:lang w:val="en-US"/>
        </w:rPr>
        <w:t xml:space="preserve"> (</w:t>
      </w:r>
      <w:r w:rsidRPr="008F3BA4">
        <w:rPr>
          <w:rFonts w:cstheme="minorHAnsi"/>
          <w:i/>
          <w:iCs/>
          <w:sz w:val="22"/>
          <w:szCs w:val="22"/>
          <w:lang w:val="en-US"/>
        </w:rPr>
        <w:t>c</w:t>
      </w:r>
      <w:r w:rsidRPr="008F3BA4">
        <w:rPr>
          <w:rFonts w:cstheme="minorHAnsi"/>
          <w:sz w:val="22"/>
          <w:szCs w:val="22"/>
          <w:lang w:val="en-US"/>
        </w:rPr>
        <w:t xml:space="preserve">. 1598) and </w:t>
      </w:r>
      <w:r w:rsidRPr="008F3BA4">
        <w:rPr>
          <w:rFonts w:cstheme="minorHAnsi"/>
          <w:i/>
          <w:iCs/>
          <w:sz w:val="22"/>
          <w:szCs w:val="22"/>
          <w:lang w:val="en-US"/>
        </w:rPr>
        <w:t>As You Like It</w:t>
      </w:r>
      <w:r w:rsidRPr="008F3BA4">
        <w:rPr>
          <w:rFonts w:cstheme="minorHAnsi"/>
          <w:sz w:val="22"/>
          <w:szCs w:val="22"/>
          <w:lang w:val="en-US"/>
        </w:rPr>
        <w:t xml:space="preserve"> (1599), in which the very same elements undergo further transformation.</w:t>
      </w:r>
    </w:p>
    <w:p w14:paraId="739832E7" w14:textId="77777777" w:rsidR="0044178A" w:rsidRPr="008F3BA4" w:rsidRDefault="0044178A" w:rsidP="007E6D5E">
      <w:pPr>
        <w:ind w:right="-46"/>
        <w:jc w:val="both"/>
        <w:rPr>
          <w:rFonts w:eastAsia="Times New Roman" w:cstheme="minorHAnsi"/>
          <w:sz w:val="22"/>
          <w:szCs w:val="22"/>
          <w:lang w:val="en-US" w:eastAsia="fr-FR"/>
        </w:rPr>
      </w:pPr>
      <w:r w:rsidRPr="008F3BA4">
        <w:rPr>
          <w:rFonts w:cstheme="minorHAnsi"/>
          <w:sz w:val="22"/>
          <w:szCs w:val="22"/>
          <w:lang w:val="en-US"/>
        </w:rPr>
        <w:t>The present paper aims at examining the way Shakespeare used the genres of the pastoral and the masque, but particular attention will be dedicated to the way in which he used Petrarchan poetry at a time when counter-</w:t>
      </w:r>
      <w:proofErr w:type="spellStart"/>
      <w:r w:rsidRPr="008F3BA4">
        <w:rPr>
          <w:rFonts w:cstheme="minorHAnsi"/>
          <w:sz w:val="22"/>
          <w:szCs w:val="22"/>
          <w:lang w:val="en-US"/>
        </w:rPr>
        <w:t>Petrarchism</w:t>
      </w:r>
      <w:proofErr w:type="spellEnd"/>
      <w:r w:rsidRPr="008F3BA4">
        <w:rPr>
          <w:rFonts w:cstheme="minorHAnsi"/>
          <w:sz w:val="22"/>
          <w:szCs w:val="22"/>
          <w:lang w:val="en-US"/>
        </w:rPr>
        <w:t xml:space="preserve"> was already well established in England. Before explaining how </w:t>
      </w:r>
      <w:r w:rsidRPr="008F3BA4">
        <w:rPr>
          <w:rFonts w:cstheme="minorHAnsi"/>
          <w:i/>
          <w:iCs/>
          <w:sz w:val="22"/>
          <w:szCs w:val="22"/>
          <w:lang w:val="en-US"/>
        </w:rPr>
        <w:t xml:space="preserve">Love’s </w:t>
      </w:r>
      <w:proofErr w:type="spellStart"/>
      <w:r w:rsidRPr="008F3BA4">
        <w:rPr>
          <w:rFonts w:cstheme="minorHAnsi"/>
          <w:i/>
          <w:iCs/>
          <w:sz w:val="22"/>
          <w:szCs w:val="22"/>
          <w:lang w:val="en-US"/>
        </w:rPr>
        <w:t>Labour’s</w:t>
      </w:r>
      <w:proofErr w:type="spellEnd"/>
      <w:r w:rsidRPr="008F3BA4">
        <w:rPr>
          <w:rFonts w:cstheme="minorHAnsi"/>
          <w:i/>
          <w:iCs/>
          <w:sz w:val="22"/>
          <w:szCs w:val="22"/>
          <w:lang w:val="en-US"/>
        </w:rPr>
        <w:t xml:space="preserve"> Lost</w:t>
      </w:r>
      <w:r w:rsidRPr="008F3BA4">
        <w:rPr>
          <w:rFonts w:cstheme="minorHAnsi"/>
          <w:sz w:val="22"/>
          <w:szCs w:val="22"/>
          <w:lang w:val="en-US"/>
        </w:rPr>
        <w:t xml:space="preserve"> contains the seeds of what Shakespeare developed in his later romantic comedies, I will first briefly show that the character of flawed schoolmaster Holofernes challenges the mere possibility of transmission itself.</w:t>
      </w:r>
    </w:p>
    <w:p w14:paraId="30E5B132" w14:textId="77777777" w:rsidR="0044178A" w:rsidRPr="008F3BA4" w:rsidRDefault="0044178A" w:rsidP="007E6D5E">
      <w:pPr>
        <w:ind w:right="-46"/>
        <w:jc w:val="both"/>
        <w:rPr>
          <w:rFonts w:eastAsia="Times New Roman" w:cstheme="minorHAnsi"/>
          <w:sz w:val="22"/>
          <w:szCs w:val="22"/>
          <w:lang w:val="en-US" w:eastAsia="fr-FR"/>
        </w:rPr>
      </w:pPr>
    </w:p>
    <w:p w14:paraId="11DC0A60" w14:textId="77777777" w:rsidR="0044178A" w:rsidRPr="008F3BA4" w:rsidRDefault="0044178A" w:rsidP="007E6D5E">
      <w:pPr>
        <w:ind w:right="-46"/>
        <w:jc w:val="both"/>
        <w:rPr>
          <w:rFonts w:cstheme="minorHAnsi"/>
          <w:sz w:val="22"/>
          <w:szCs w:val="22"/>
          <w:lang w:val="fr-FR"/>
        </w:rPr>
      </w:pPr>
      <w:r w:rsidRPr="008F3BA4">
        <w:rPr>
          <w:rFonts w:cstheme="minorHAnsi"/>
          <w:sz w:val="22"/>
          <w:szCs w:val="22"/>
          <w:lang w:val="fr-FR"/>
        </w:rPr>
        <w:t xml:space="preserve">Dans </w:t>
      </w:r>
      <w:proofErr w:type="spellStart"/>
      <w:r w:rsidRPr="008F3BA4">
        <w:rPr>
          <w:rFonts w:cstheme="minorHAnsi"/>
          <w:i/>
          <w:iCs/>
          <w:sz w:val="22"/>
          <w:szCs w:val="22"/>
          <w:lang w:val="fr-FR"/>
        </w:rPr>
        <w:t>Love’s</w:t>
      </w:r>
      <w:proofErr w:type="spellEnd"/>
      <w:r w:rsidRPr="008F3BA4">
        <w:rPr>
          <w:rFonts w:cstheme="minorHAnsi"/>
          <w:i/>
          <w:iCs/>
          <w:sz w:val="22"/>
          <w:szCs w:val="22"/>
          <w:lang w:val="fr-FR"/>
        </w:rPr>
        <w:t xml:space="preserve"> </w:t>
      </w:r>
      <w:proofErr w:type="spellStart"/>
      <w:r w:rsidRPr="008F3BA4">
        <w:rPr>
          <w:rFonts w:cstheme="minorHAnsi"/>
          <w:i/>
          <w:iCs/>
          <w:sz w:val="22"/>
          <w:szCs w:val="22"/>
          <w:lang w:val="fr-FR"/>
        </w:rPr>
        <w:t>Labour’s</w:t>
      </w:r>
      <w:proofErr w:type="spellEnd"/>
      <w:r w:rsidRPr="008F3BA4">
        <w:rPr>
          <w:rFonts w:cstheme="minorHAnsi"/>
          <w:i/>
          <w:iCs/>
          <w:sz w:val="22"/>
          <w:szCs w:val="22"/>
          <w:lang w:val="fr-FR"/>
        </w:rPr>
        <w:t xml:space="preserve"> </w:t>
      </w:r>
      <w:proofErr w:type="spellStart"/>
      <w:r w:rsidRPr="008F3BA4">
        <w:rPr>
          <w:rFonts w:cstheme="minorHAnsi"/>
          <w:i/>
          <w:iCs/>
          <w:sz w:val="22"/>
          <w:szCs w:val="22"/>
          <w:lang w:val="fr-FR"/>
        </w:rPr>
        <w:t>Lost</w:t>
      </w:r>
      <w:proofErr w:type="spellEnd"/>
      <w:r w:rsidRPr="008F3BA4">
        <w:rPr>
          <w:rFonts w:cstheme="minorHAnsi"/>
          <w:sz w:val="22"/>
          <w:szCs w:val="22"/>
          <w:lang w:val="fr-FR"/>
        </w:rPr>
        <w:t xml:space="preserve"> (</w:t>
      </w:r>
      <w:r w:rsidRPr="008F3BA4">
        <w:rPr>
          <w:rFonts w:cstheme="minorHAnsi"/>
          <w:i/>
          <w:iCs/>
          <w:sz w:val="22"/>
          <w:szCs w:val="22"/>
          <w:lang w:val="fr-FR"/>
        </w:rPr>
        <w:t>c.</w:t>
      </w:r>
      <w:r w:rsidRPr="008F3BA4">
        <w:rPr>
          <w:rFonts w:cstheme="minorHAnsi"/>
          <w:sz w:val="22"/>
          <w:szCs w:val="22"/>
          <w:lang w:val="fr-FR"/>
        </w:rPr>
        <w:t xml:space="preserve"> 1596), Shakespeare s’approprie les traditions antérieures de la comédie nouvelle latine, du masque, de la pastorale et de la poésie pétrarquiste, faisant ainsi de la pièce un exemple particulièrement intéressant de ce que sont devenues ces formes littéraires plus ou moins anciennes dans l’Angleterre de la première modernité. Shakespeare s’approprie ces genres littéraires, déjà déformés par des années, voire des siècles de transmission, et les distord, allant jusqu’à les tourner en dérision, les mettant ainsi à distance et les faisant par là même apparaître dans toute leur dimension d’artefacts. </w:t>
      </w:r>
      <w:proofErr w:type="spellStart"/>
      <w:r w:rsidRPr="008F3BA4">
        <w:rPr>
          <w:rFonts w:cstheme="minorHAnsi"/>
          <w:i/>
          <w:iCs/>
          <w:sz w:val="22"/>
          <w:szCs w:val="22"/>
          <w:lang w:val="fr-FR"/>
        </w:rPr>
        <w:t>Love’s</w:t>
      </w:r>
      <w:proofErr w:type="spellEnd"/>
      <w:r w:rsidRPr="008F3BA4">
        <w:rPr>
          <w:rFonts w:cstheme="minorHAnsi"/>
          <w:i/>
          <w:iCs/>
          <w:sz w:val="22"/>
          <w:szCs w:val="22"/>
          <w:lang w:val="fr-FR"/>
        </w:rPr>
        <w:t xml:space="preserve"> </w:t>
      </w:r>
      <w:proofErr w:type="spellStart"/>
      <w:r w:rsidRPr="008F3BA4">
        <w:rPr>
          <w:rFonts w:cstheme="minorHAnsi"/>
          <w:i/>
          <w:iCs/>
          <w:sz w:val="22"/>
          <w:szCs w:val="22"/>
          <w:lang w:val="fr-FR"/>
        </w:rPr>
        <w:t>Labour’s</w:t>
      </w:r>
      <w:proofErr w:type="spellEnd"/>
      <w:r w:rsidRPr="008F3BA4">
        <w:rPr>
          <w:rFonts w:cstheme="minorHAnsi"/>
          <w:i/>
          <w:iCs/>
          <w:sz w:val="22"/>
          <w:szCs w:val="22"/>
          <w:lang w:val="fr-FR"/>
        </w:rPr>
        <w:t xml:space="preserve"> </w:t>
      </w:r>
      <w:proofErr w:type="spellStart"/>
      <w:r w:rsidRPr="008F3BA4">
        <w:rPr>
          <w:rFonts w:cstheme="minorHAnsi"/>
          <w:i/>
          <w:iCs/>
          <w:sz w:val="22"/>
          <w:szCs w:val="22"/>
          <w:lang w:val="fr-FR"/>
        </w:rPr>
        <w:t>Lost</w:t>
      </w:r>
      <w:proofErr w:type="spellEnd"/>
      <w:r w:rsidRPr="008F3BA4">
        <w:rPr>
          <w:rFonts w:cstheme="minorHAnsi"/>
          <w:sz w:val="22"/>
          <w:szCs w:val="22"/>
          <w:lang w:val="fr-FR"/>
        </w:rPr>
        <w:t xml:space="preserve"> est l’héritière directe de ces genres qui la précèdent, mais elle en est également le relais pour les œuvres à venir, puisqu’elle contient en germe des éléments caractéristiques des comédies romantiques shakespeariennes qui vont lui succéder, en particulier </w:t>
      </w:r>
      <w:r w:rsidRPr="008F3BA4">
        <w:rPr>
          <w:rFonts w:cstheme="minorHAnsi"/>
          <w:i/>
          <w:iCs/>
          <w:sz w:val="22"/>
          <w:szCs w:val="22"/>
          <w:lang w:val="fr-FR"/>
        </w:rPr>
        <w:t>Much Ado About Nothing</w:t>
      </w:r>
      <w:r w:rsidRPr="008F3BA4">
        <w:rPr>
          <w:rFonts w:cstheme="minorHAnsi"/>
          <w:sz w:val="22"/>
          <w:szCs w:val="22"/>
          <w:lang w:val="fr-FR"/>
        </w:rPr>
        <w:t xml:space="preserve"> (c. 1598) et </w:t>
      </w:r>
      <w:r w:rsidRPr="008F3BA4">
        <w:rPr>
          <w:rFonts w:cstheme="minorHAnsi"/>
          <w:i/>
          <w:iCs/>
          <w:sz w:val="22"/>
          <w:szCs w:val="22"/>
          <w:lang w:val="fr-FR"/>
        </w:rPr>
        <w:t>As You Like It</w:t>
      </w:r>
      <w:r w:rsidRPr="008F3BA4">
        <w:rPr>
          <w:rFonts w:cstheme="minorHAnsi"/>
          <w:sz w:val="22"/>
          <w:szCs w:val="22"/>
          <w:lang w:val="fr-FR"/>
        </w:rPr>
        <w:t xml:space="preserve"> (1599), dans lesquelles ces mêmes éléments vont être à nouveau transformés.</w:t>
      </w:r>
    </w:p>
    <w:p w14:paraId="4186BB93" w14:textId="77777777" w:rsidR="0044178A" w:rsidRPr="008F3BA4" w:rsidRDefault="0044178A" w:rsidP="007E6D5E">
      <w:pPr>
        <w:ind w:right="-46"/>
        <w:jc w:val="both"/>
        <w:rPr>
          <w:rFonts w:cstheme="minorHAnsi"/>
          <w:sz w:val="22"/>
          <w:szCs w:val="22"/>
          <w:lang w:val="fr-FR"/>
        </w:rPr>
      </w:pPr>
      <w:r w:rsidRPr="008F3BA4">
        <w:rPr>
          <w:rFonts w:cstheme="minorHAnsi"/>
          <w:sz w:val="22"/>
          <w:szCs w:val="22"/>
          <w:lang w:val="fr-FR"/>
        </w:rPr>
        <w:t xml:space="preserve">Dans cette communication, nous nous proposons d’étudier ce que Shakespeare fait de la tradition de la pastorale et du masque dans </w:t>
      </w:r>
      <w:proofErr w:type="spellStart"/>
      <w:r w:rsidRPr="008F3BA4">
        <w:rPr>
          <w:rFonts w:cstheme="minorHAnsi"/>
          <w:i/>
          <w:iCs/>
          <w:sz w:val="22"/>
          <w:szCs w:val="22"/>
          <w:lang w:val="fr-FR"/>
        </w:rPr>
        <w:t>Love’s</w:t>
      </w:r>
      <w:proofErr w:type="spellEnd"/>
      <w:r w:rsidRPr="008F3BA4">
        <w:rPr>
          <w:rFonts w:cstheme="minorHAnsi"/>
          <w:i/>
          <w:iCs/>
          <w:sz w:val="22"/>
          <w:szCs w:val="22"/>
          <w:lang w:val="fr-FR"/>
        </w:rPr>
        <w:t xml:space="preserve"> </w:t>
      </w:r>
      <w:proofErr w:type="spellStart"/>
      <w:r w:rsidRPr="008F3BA4">
        <w:rPr>
          <w:rFonts w:cstheme="minorHAnsi"/>
          <w:i/>
          <w:iCs/>
          <w:sz w:val="22"/>
          <w:szCs w:val="22"/>
          <w:lang w:val="fr-FR"/>
        </w:rPr>
        <w:t>Labour’s</w:t>
      </w:r>
      <w:proofErr w:type="spellEnd"/>
      <w:r w:rsidRPr="008F3BA4">
        <w:rPr>
          <w:rFonts w:cstheme="minorHAnsi"/>
          <w:i/>
          <w:iCs/>
          <w:sz w:val="22"/>
          <w:szCs w:val="22"/>
          <w:lang w:val="fr-FR"/>
        </w:rPr>
        <w:t xml:space="preserve"> </w:t>
      </w:r>
      <w:proofErr w:type="spellStart"/>
      <w:r w:rsidRPr="008F3BA4">
        <w:rPr>
          <w:rFonts w:cstheme="minorHAnsi"/>
          <w:i/>
          <w:iCs/>
          <w:sz w:val="22"/>
          <w:szCs w:val="22"/>
          <w:lang w:val="fr-FR"/>
        </w:rPr>
        <w:t>Lost</w:t>
      </w:r>
      <w:proofErr w:type="spellEnd"/>
      <w:r w:rsidRPr="008F3BA4">
        <w:rPr>
          <w:rFonts w:cstheme="minorHAnsi"/>
          <w:sz w:val="22"/>
          <w:szCs w:val="22"/>
          <w:lang w:val="fr-FR"/>
        </w:rPr>
        <w:t xml:space="preserve">, mais aussi et surtout, la manière dont il traite la poésie pétrarquiste, alors même que la tradition anti-pétrarquiste est déjà bien ancrée au moment de l’écriture de la pièce. Après avoir expliqué en quoi le personnage de </w:t>
      </w:r>
      <w:proofErr w:type="spellStart"/>
      <w:r w:rsidRPr="008F3BA4">
        <w:rPr>
          <w:rFonts w:cstheme="minorHAnsi"/>
          <w:sz w:val="22"/>
          <w:szCs w:val="22"/>
          <w:lang w:val="fr-FR"/>
        </w:rPr>
        <w:t>Holofernes</w:t>
      </w:r>
      <w:proofErr w:type="spellEnd"/>
      <w:r w:rsidRPr="008F3BA4">
        <w:rPr>
          <w:rFonts w:cstheme="minorHAnsi"/>
          <w:sz w:val="22"/>
          <w:szCs w:val="22"/>
          <w:lang w:val="fr-FR"/>
        </w:rPr>
        <w:t xml:space="preserve">, précepteur défaillant, vient questionner la possibilité-même de la transmission, nous verrons en quoi la pièce constitue les </w:t>
      </w:r>
      <w:r w:rsidRPr="008F3BA4">
        <w:rPr>
          <w:rFonts w:cstheme="minorHAnsi"/>
          <w:sz w:val="22"/>
          <w:szCs w:val="22"/>
          <w:lang w:val="fr-FR"/>
        </w:rPr>
        <w:lastRenderedPageBreak/>
        <w:t>prémices de ce que fera Shakespeare de ces mêmes traditions dans ses comédies romantiques ultérieures.</w:t>
      </w:r>
    </w:p>
    <w:p w14:paraId="68D6C0CE" w14:textId="77777777" w:rsidR="0044178A" w:rsidRPr="008F3BA4" w:rsidRDefault="0044178A" w:rsidP="007E6D5E">
      <w:pPr>
        <w:ind w:right="-46"/>
        <w:jc w:val="both"/>
        <w:rPr>
          <w:rFonts w:cstheme="minorHAnsi"/>
          <w:sz w:val="22"/>
          <w:szCs w:val="22"/>
          <w:lang w:val="fr-FR"/>
        </w:rPr>
      </w:pPr>
    </w:p>
    <w:p w14:paraId="18C1330B" w14:textId="1F6DAD89" w:rsidR="0044178A" w:rsidRDefault="0044178A" w:rsidP="007E6D5E">
      <w:pPr>
        <w:ind w:right="-46"/>
        <w:jc w:val="both"/>
        <w:rPr>
          <w:rFonts w:cstheme="minorHAnsi"/>
          <w:iCs/>
          <w:sz w:val="22"/>
          <w:szCs w:val="22"/>
          <w:lang w:val="en-US"/>
        </w:rPr>
      </w:pPr>
      <w:proofErr w:type="spellStart"/>
      <w:r w:rsidRPr="008F3BA4">
        <w:rPr>
          <w:rFonts w:cstheme="minorHAnsi"/>
          <w:b/>
          <w:bCs/>
          <w:sz w:val="22"/>
          <w:szCs w:val="22"/>
          <w:lang w:val="en-US"/>
        </w:rPr>
        <w:t>Frédérique</w:t>
      </w:r>
      <w:proofErr w:type="spellEnd"/>
      <w:r w:rsidRPr="008F3BA4">
        <w:rPr>
          <w:rFonts w:cstheme="minorHAnsi"/>
          <w:b/>
          <w:bCs/>
          <w:sz w:val="22"/>
          <w:szCs w:val="22"/>
          <w:lang w:val="en-US"/>
        </w:rPr>
        <w:t xml:space="preserve"> </w:t>
      </w:r>
      <w:proofErr w:type="spellStart"/>
      <w:r w:rsidRPr="008F3BA4">
        <w:rPr>
          <w:rFonts w:cstheme="minorHAnsi"/>
          <w:b/>
          <w:bCs/>
          <w:sz w:val="22"/>
          <w:szCs w:val="22"/>
          <w:lang w:val="en-US"/>
        </w:rPr>
        <w:t>Fouassier</w:t>
      </w:r>
      <w:proofErr w:type="spellEnd"/>
      <w:r w:rsidRPr="008F3BA4">
        <w:rPr>
          <w:rFonts w:cstheme="minorHAnsi"/>
          <w:sz w:val="22"/>
          <w:szCs w:val="22"/>
          <w:lang w:val="en-US"/>
        </w:rPr>
        <w:t xml:space="preserve"> is Senior Lecturer in English early modern studies at the university of Tours. </w:t>
      </w:r>
      <w:proofErr w:type="spellStart"/>
      <w:r w:rsidRPr="008F3BA4">
        <w:rPr>
          <w:rFonts w:cstheme="minorHAnsi"/>
          <w:sz w:val="22"/>
          <w:szCs w:val="22"/>
          <w:lang w:val="fr-FR"/>
        </w:rPr>
        <w:t>She</w:t>
      </w:r>
      <w:proofErr w:type="spellEnd"/>
      <w:r w:rsidRPr="008F3BA4">
        <w:rPr>
          <w:rFonts w:cstheme="minorHAnsi"/>
          <w:sz w:val="22"/>
          <w:szCs w:val="22"/>
          <w:lang w:val="fr-FR"/>
        </w:rPr>
        <w:t xml:space="preserve"> </w:t>
      </w:r>
      <w:proofErr w:type="spellStart"/>
      <w:r w:rsidRPr="008F3BA4">
        <w:rPr>
          <w:rFonts w:cstheme="minorHAnsi"/>
          <w:sz w:val="22"/>
          <w:szCs w:val="22"/>
          <w:lang w:val="fr-FR"/>
        </w:rPr>
        <w:t>is</w:t>
      </w:r>
      <w:proofErr w:type="spellEnd"/>
      <w:r w:rsidRPr="008F3BA4">
        <w:rPr>
          <w:rFonts w:cstheme="minorHAnsi"/>
          <w:sz w:val="22"/>
          <w:szCs w:val="22"/>
          <w:lang w:val="fr-FR"/>
        </w:rPr>
        <w:t xml:space="preserve"> a </w:t>
      </w:r>
      <w:proofErr w:type="spellStart"/>
      <w:r w:rsidRPr="008F3BA4">
        <w:rPr>
          <w:rFonts w:cstheme="minorHAnsi"/>
          <w:sz w:val="22"/>
          <w:szCs w:val="22"/>
          <w:lang w:val="fr-FR"/>
        </w:rPr>
        <w:t>member</w:t>
      </w:r>
      <w:proofErr w:type="spellEnd"/>
      <w:r w:rsidRPr="008F3BA4">
        <w:rPr>
          <w:rFonts w:cstheme="minorHAnsi"/>
          <w:sz w:val="22"/>
          <w:szCs w:val="22"/>
          <w:lang w:val="fr-FR"/>
        </w:rPr>
        <w:t xml:space="preserve"> of the Centre d’Etudes Supérieures de la Renaissance. </w:t>
      </w:r>
      <w:r w:rsidRPr="008F3BA4">
        <w:rPr>
          <w:rFonts w:cstheme="minorHAnsi"/>
          <w:sz w:val="22"/>
          <w:szCs w:val="22"/>
          <w:lang w:val="en-US"/>
        </w:rPr>
        <w:t xml:space="preserve">Her research focuses on the strategies of representation of characters and on the ways in which they were and are perceived in Elizabethan and Jacobean drama, especially within the framework of gender studies. She is also interested in other fields of research, such as the history of medicine. Since the publication of her monography on Shakespeare’s </w:t>
      </w:r>
      <w:r w:rsidRPr="008F3BA4">
        <w:rPr>
          <w:rFonts w:cstheme="minorHAnsi"/>
          <w:i/>
          <w:sz w:val="22"/>
          <w:szCs w:val="22"/>
          <w:lang w:val="en-US"/>
        </w:rPr>
        <w:t xml:space="preserve">Love’s </w:t>
      </w:r>
      <w:proofErr w:type="spellStart"/>
      <w:r w:rsidRPr="008F3BA4">
        <w:rPr>
          <w:rFonts w:cstheme="minorHAnsi"/>
          <w:i/>
          <w:sz w:val="22"/>
          <w:szCs w:val="22"/>
          <w:lang w:val="en-US"/>
        </w:rPr>
        <w:t>Labour’s</w:t>
      </w:r>
      <w:proofErr w:type="spellEnd"/>
      <w:r w:rsidRPr="008F3BA4">
        <w:rPr>
          <w:rFonts w:cstheme="minorHAnsi"/>
          <w:i/>
          <w:sz w:val="22"/>
          <w:szCs w:val="22"/>
          <w:lang w:val="en-US"/>
        </w:rPr>
        <w:t xml:space="preserve"> Lost</w:t>
      </w:r>
      <w:r w:rsidRPr="008F3BA4">
        <w:rPr>
          <w:rFonts w:cstheme="minorHAnsi"/>
          <w:iCs/>
          <w:sz w:val="22"/>
          <w:szCs w:val="22"/>
          <w:lang w:val="en-US"/>
        </w:rPr>
        <w:t xml:space="preserve"> in 2014, she has mainly been working on language games in dramatic texts, and on dramatic texts as a reflection on language in general and on the types of texts circulating in early modern England.</w:t>
      </w:r>
    </w:p>
    <w:p w14:paraId="4DA722EE" w14:textId="77777777" w:rsidR="00A67AC8" w:rsidRPr="008F3BA4" w:rsidRDefault="00A67AC8" w:rsidP="007E6D5E">
      <w:pPr>
        <w:ind w:right="-46"/>
        <w:jc w:val="both"/>
        <w:rPr>
          <w:rFonts w:cstheme="minorHAnsi"/>
          <w:iCs/>
          <w:sz w:val="22"/>
          <w:szCs w:val="22"/>
          <w:lang w:val="en-US"/>
        </w:rPr>
      </w:pPr>
    </w:p>
    <w:p w14:paraId="46CFF54D" w14:textId="77777777" w:rsidR="0044178A" w:rsidRPr="008F3BA4" w:rsidRDefault="0044178A" w:rsidP="007E6D5E">
      <w:pPr>
        <w:ind w:right="-46"/>
        <w:jc w:val="both"/>
        <w:rPr>
          <w:rFonts w:cstheme="minorHAnsi"/>
          <w:sz w:val="22"/>
          <w:szCs w:val="22"/>
          <w:lang w:val="fr-FR"/>
        </w:rPr>
      </w:pPr>
      <w:r w:rsidRPr="008F3BA4">
        <w:rPr>
          <w:rFonts w:cstheme="minorHAnsi"/>
          <w:b/>
          <w:bCs/>
          <w:sz w:val="22"/>
          <w:szCs w:val="22"/>
          <w:lang w:val="fr-FR"/>
        </w:rPr>
        <w:t xml:space="preserve">Frédérique </w:t>
      </w:r>
      <w:proofErr w:type="spellStart"/>
      <w:r w:rsidRPr="008F3BA4">
        <w:rPr>
          <w:rFonts w:cstheme="minorHAnsi"/>
          <w:b/>
          <w:bCs/>
          <w:sz w:val="22"/>
          <w:szCs w:val="22"/>
          <w:lang w:val="fr-FR"/>
        </w:rPr>
        <w:t>Fouassier</w:t>
      </w:r>
      <w:proofErr w:type="spellEnd"/>
      <w:r w:rsidRPr="008F3BA4">
        <w:rPr>
          <w:rFonts w:cstheme="minorHAnsi"/>
          <w:sz w:val="22"/>
          <w:szCs w:val="22"/>
          <w:lang w:val="fr-FR"/>
        </w:rPr>
        <w:t xml:space="preserve"> est maître de conférences à l’université de Tours et membre du Centre d’Etudes Supérieures de la Renaissance. Ses recherches portent notamment les stratégies de représentation des personnages et leur perception dans le théâtre élisabéthain et jacobéen, en particulier sous l’angle des études de genre. Au fil de ses travaux, elle a été amenée à développer d’autres axes de recherche, comme l’histoire de la médecine. Depuis l’écriture de sa monographie sur </w:t>
      </w:r>
      <w:proofErr w:type="spellStart"/>
      <w:r w:rsidRPr="008F3BA4">
        <w:rPr>
          <w:rFonts w:cstheme="minorHAnsi"/>
          <w:i/>
          <w:sz w:val="22"/>
          <w:szCs w:val="22"/>
          <w:lang w:val="fr-FR"/>
        </w:rPr>
        <w:t>Love’s</w:t>
      </w:r>
      <w:proofErr w:type="spellEnd"/>
      <w:r w:rsidRPr="008F3BA4">
        <w:rPr>
          <w:rFonts w:cstheme="minorHAnsi"/>
          <w:i/>
          <w:sz w:val="22"/>
          <w:szCs w:val="22"/>
          <w:lang w:val="fr-FR"/>
        </w:rPr>
        <w:t xml:space="preserve"> </w:t>
      </w:r>
      <w:proofErr w:type="spellStart"/>
      <w:r w:rsidRPr="008F3BA4">
        <w:rPr>
          <w:rFonts w:cstheme="minorHAnsi"/>
          <w:i/>
          <w:sz w:val="22"/>
          <w:szCs w:val="22"/>
          <w:lang w:val="fr-FR"/>
        </w:rPr>
        <w:t>Labour’s</w:t>
      </w:r>
      <w:proofErr w:type="spellEnd"/>
      <w:r w:rsidRPr="008F3BA4">
        <w:rPr>
          <w:rFonts w:cstheme="minorHAnsi"/>
          <w:i/>
          <w:sz w:val="22"/>
          <w:szCs w:val="22"/>
          <w:lang w:val="fr-FR"/>
        </w:rPr>
        <w:t xml:space="preserve"> </w:t>
      </w:r>
      <w:proofErr w:type="spellStart"/>
      <w:r w:rsidRPr="008F3BA4">
        <w:rPr>
          <w:rFonts w:cstheme="minorHAnsi"/>
          <w:i/>
          <w:sz w:val="22"/>
          <w:szCs w:val="22"/>
          <w:lang w:val="fr-FR"/>
        </w:rPr>
        <w:t>Lost</w:t>
      </w:r>
      <w:proofErr w:type="spellEnd"/>
      <w:r w:rsidRPr="008F3BA4">
        <w:rPr>
          <w:rFonts w:cstheme="minorHAnsi"/>
          <w:sz w:val="22"/>
          <w:szCs w:val="22"/>
          <w:lang w:val="fr-FR"/>
        </w:rPr>
        <w:t xml:space="preserve"> de Shakespeare (2014), elle étudie de plus près les jeux de langage dans les textes dramatiques, textes qui constituent une réflexion sur le langage en général et sur les types de discours (essentiellement littéraires) qui circulent dans l’Angleterre de la première modernité. </w:t>
      </w:r>
    </w:p>
    <w:p w14:paraId="33026FAD" w14:textId="77777777" w:rsidR="0044178A" w:rsidRPr="008F3BA4" w:rsidRDefault="0044178A" w:rsidP="007E6D5E">
      <w:pPr>
        <w:ind w:right="-46"/>
        <w:jc w:val="both"/>
        <w:rPr>
          <w:rFonts w:cstheme="minorHAnsi"/>
          <w:sz w:val="22"/>
          <w:szCs w:val="22"/>
          <w:lang w:val="fr-FR"/>
        </w:rPr>
      </w:pPr>
    </w:p>
    <w:p w14:paraId="7ADF2E7F" w14:textId="7664AC80" w:rsidR="0044178A" w:rsidRPr="00A67AC8" w:rsidRDefault="0044178A" w:rsidP="007E6D5E">
      <w:pPr>
        <w:ind w:right="-46"/>
        <w:jc w:val="both"/>
        <w:rPr>
          <w:rFonts w:cstheme="minorHAnsi"/>
          <w:b/>
          <w:bCs/>
          <w:lang w:val="fr-FR"/>
        </w:rPr>
      </w:pPr>
      <w:r w:rsidRPr="00A67AC8">
        <w:rPr>
          <w:rFonts w:cstheme="minorHAnsi"/>
          <w:b/>
          <w:bCs/>
          <w:lang w:val="fr-FR"/>
        </w:rPr>
        <w:t>Armelle S</w:t>
      </w:r>
      <w:r w:rsidR="00C15281" w:rsidRPr="00A67AC8">
        <w:rPr>
          <w:rFonts w:cstheme="minorHAnsi"/>
          <w:b/>
          <w:bCs/>
          <w:lang w:val="fr-FR"/>
        </w:rPr>
        <w:t>ABATIER</w:t>
      </w:r>
      <w:r w:rsidRPr="00A67AC8">
        <w:rPr>
          <w:rFonts w:cstheme="minorHAnsi"/>
          <w:b/>
          <w:bCs/>
          <w:lang w:val="fr-FR"/>
        </w:rPr>
        <w:t xml:space="preserve"> (Université Paris-Panthéon-Assas </w:t>
      </w:r>
      <w:r w:rsidR="00A67AC8">
        <w:rPr>
          <w:rFonts w:cstheme="minorHAnsi"/>
          <w:b/>
          <w:bCs/>
          <w:lang w:val="fr-FR"/>
        </w:rPr>
        <w:t xml:space="preserve">– </w:t>
      </w:r>
      <w:r w:rsidRPr="00A67AC8">
        <w:rPr>
          <w:rFonts w:cstheme="minorHAnsi"/>
          <w:b/>
          <w:bCs/>
          <w:lang w:val="fr-FR"/>
        </w:rPr>
        <w:t>VALE Sorbonne Université)</w:t>
      </w:r>
    </w:p>
    <w:p w14:paraId="5F07AA68" w14:textId="4B893FD8" w:rsidR="0044178A" w:rsidRPr="00A67AC8" w:rsidRDefault="0044178A" w:rsidP="007E6D5E">
      <w:pPr>
        <w:ind w:right="-46"/>
        <w:jc w:val="both"/>
        <w:rPr>
          <w:rFonts w:cstheme="minorHAnsi"/>
          <w:b/>
          <w:bCs/>
          <w:lang w:val="en-US"/>
        </w:rPr>
      </w:pPr>
      <w:r w:rsidRPr="00A67AC8">
        <w:rPr>
          <w:rFonts w:cstheme="minorHAnsi"/>
          <w:b/>
          <w:bCs/>
          <w:lang w:val="en-US"/>
        </w:rPr>
        <w:t>“Purple Testament’ (</w:t>
      </w:r>
      <w:r w:rsidRPr="00A67AC8">
        <w:rPr>
          <w:rFonts w:cstheme="minorHAnsi"/>
          <w:b/>
          <w:bCs/>
          <w:i/>
          <w:iCs/>
          <w:lang w:val="en-US"/>
        </w:rPr>
        <w:t>Richard II</w:t>
      </w:r>
      <w:r w:rsidRPr="00A67AC8">
        <w:rPr>
          <w:rFonts w:cstheme="minorHAnsi"/>
          <w:b/>
          <w:bCs/>
          <w:lang w:val="en-US"/>
        </w:rPr>
        <w:t xml:space="preserve"> 3.3.93)</w:t>
      </w:r>
      <w:r w:rsidR="00A67AC8">
        <w:rPr>
          <w:rFonts w:cstheme="minorHAnsi"/>
          <w:b/>
          <w:bCs/>
          <w:lang w:val="en-US"/>
        </w:rPr>
        <w:t>”</w:t>
      </w:r>
      <w:r w:rsidRPr="00A67AC8">
        <w:rPr>
          <w:rFonts w:cstheme="minorHAnsi"/>
          <w:b/>
          <w:bCs/>
          <w:lang w:val="en-US"/>
        </w:rPr>
        <w:t xml:space="preserve">: </w:t>
      </w:r>
      <w:proofErr w:type="spellStart"/>
      <w:r w:rsidRPr="00A67AC8">
        <w:rPr>
          <w:rFonts w:cstheme="minorHAnsi"/>
          <w:b/>
          <w:bCs/>
          <w:lang w:val="en-US"/>
        </w:rPr>
        <w:t>Colouring</w:t>
      </w:r>
      <w:proofErr w:type="spellEnd"/>
      <w:r w:rsidRPr="00A67AC8">
        <w:rPr>
          <w:rFonts w:cstheme="minorHAnsi"/>
          <w:b/>
          <w:bCs/>
          <w:lang w:val="en-US"/>
        </w:rPr>
        <w:t xml:space="preserve"> Acts of Will in Shakespeare</w:t>
      </w:r>
    </w:p>
    <w:p w14:paraId="34B7FF41" w14:textId="6B63111D" w:rsidR="0044178A" w:rsidRPr="008F3BA4" w:rsidRDefault="0044178A" w:rsidP="007E6D5E">
      <w:pPr>
        <w:ind w:right="-46"/>
        <w:jc w:val="both"/>
        <w:rPr>
          <w:rFonts w:cstheme="minorHAnsi"/>
          <w:sz w:val="22"/>
          <w:szCs w:val="22"/>
          <w:lang w:val="en-US"/>
        </w:rPr>
      </w:pPr>
      <w:r w:rsidRPr="008F3BA4">
        <w:rPr>
          <w:rFonts w:cstheme="minorHAnsi"/>
          <w:sz w:val="22"/>
          <w:szCs w:val="22"/>
          <w:lang w:val="en-US"/>
        </w:rPr>
        <w:t xml:space="preserve">The image of testaments </w:t>
      </w:r>
      <w:proofErr w:type="spellStart"/>
      <w:r w:rsidRPr="008F3BA4">
        <w:rPr>
          <w:rFonts w:cstheme="minorHAnsi"/>
          <w:sz w:val="22"/>
          <w:szCs w:val="22"/>
          <w:lang w:val="en-US"/>
        </w:rPr>
        <w:t>coloured</w:t>
      </w:r>
      <w:proofErr w:type="spellEnd"/>
      <w:r w:rsidRPr="008F3BA4">
        <w:rPr>
          <w:rFonts w:cstheme="minorHAnsi"/>
          <w:sz w:val="22"/>
          <w:szCs w:val="22"/>
          <w:lang w:val="en-US"/>
        </w:rPr>
        <w:t xml:space="preserve"> in blood red instead of black ink is recurrent both in Shakespeare’s poetry and drama, more precisely in </w:t>
      </w:r>
      <w:r w:rsidRPr="008F3BA4">
        <w:rPr>
          <w:rFonts w:cstheme="minorHAnsi"/>
          <w:i/>
          <w:iCs/>
          <w:sz w:val="22"/>
          <w:szCs w:val="22"/>
          <w:lang w:val="en-US"/>
        </w:rPr>
        <w:t>Richard II</w:t>
      </w:r>
      <w:r w:rsidRPr="008F3BA4">
        <w:rPr>
          <w:rFonts w:cstheme="minorHAnsi"/>
          <w:sz w:val="22"/>
          <w:szCs w:val="22"/>
          <w:lang w:val="en-US"/>
        </w:rPr>
        <w:t xml:space="preserve"> and his second narrative poem, </w:t>
      </w:r>
      <w:r w:rsidRPr="008F3BA4">
        <w:rPr>
          <w:rFonts w:cstheme="minorHAnsi"/>
          <w:i/>
          <w:iCs/>
          <w:sz w:val="22"/>
          <w:szCs w:val="22"/>
          <w:lang w:val="en-US"/>
        </w:rPr>
        <w:t xml:space="preserve">The Rape of </w:t>
      </w:r>
      <w:proofErr w:type="spellStart"/>
      <w:r w:rsidRPr="008F3BA4">
        <w:rPr>
          <w:rFonts w:cstheme="minorHAnsi"/>
          <w:i/>
          <w:iCs/>
          <w:sz w:val="22"/>
          <w:szCs w:val="22"/>
          <w:lang w:val="en-US"/>
        </w:rPr>
        <w:t>Lucrece</w:t>
      </w:r>
      <w:proofErr w:type="spellEnd"/>
      <w:r w:rsidRPr="008F3BA4">
        <w:rPr>
          <w:rFonts w:cstheme="minorHAnsi"/>
          <w:sz w:val="22"/>
          <w:szCs w:val="22"/>
          <w:lang w:val="en-US"/>
        </w:rPr>
        <w:t>. While the confrontation between Richard and Bolingbroke is imminent, the latter predicts the dreadful consequences of war, envisioning the future of the English nation written in “</w:t>
      </w:r>
      <w:bookmarkStart w:id="3" w:name="_Hlk124174101"/>
      <w:r w:rsidRPr="008F3BA4">
        <w:rPr>
          <w:rFonts w:cstheme="minorHAnsi"/>
          <w:sz w:val="22"/>
          <w:szCs w:val="22"/>
          <w:lang w:val="en-US"/>
        </w:rPr>
        <w:t>the purple testament of bleeding war</w:t>
      </w:r>
      <w:bookmarkStart w:id="4" w:name="_Hlk124173758"/>
      <w:r w:rsidRPr="008F3BA4">
        <w:rPr>
          <w:rFonts w:cstheme="minorHAnsi"/>
          <w:sz w:val="22"/>
          <w:szCs w:val="22"/>
          <w:lang w:val="en-US"/>
        </w:rPr>
        <w:t xml:space="preserve">” </w:t>
      </w:r>
      <w:bookmarkEnd w:id="3"/>
      <w:r w:rsidRPr="008F3BA4">
        <w:rPr>
          <w:rFonts w:cstheme="minorHAnsi"/>
          <w:sz w:val="22"/>
          <w:szCs w:val="22"/>
          <w:lang w:val="en-US"/>
        </w:rPr>
        <w:t>(</w:t>
      </w:r>
      <w:r w:rsidRPr="008F3BA4">
        <w:rPr>
          <w:rFonts w:cstheme="minorHAnsi"/>
          <w:i/>
          <w:iCs/>
          <w:sz w:val="22"/>
          <w:szCs w:val="22"/>
          <w:lang w:val="en-US"/>
        </w:rPr>
        <w:t>R2</w:t>
      </w:r>
      <w:r w:rsidRPr="008F3BA4">
        <w:rPr>
          <w:rFonts w:cstheme="minorHAnsi"/>
          <w:sz w:val="22"/>
          <w:szCs w:val="22"/>
          <w:lang w:val="en-US"/>
        </w:rPr>
        <w:t>, 3.3.93</w:t>
      </w:r>
      <w:bookmarkEnd w:id="4"/>
      <w:r w:rsidRPr="008F3BA4">
        <w:rPr>
          <w:rFonts w:cstheme="minorHAnsi"/>
          <w:sz w:val="22"/>
          <w:szCs w:val="22"/>
          <w:lang w:val="en-US"/>
        </w:rPr>
        <w:t xml:space="preserve">). In </w:t>
      </w:r>
      <w:r w:rsidRPr="008F3BA4">
        <w:rPr>
          <w:rFonts w:cstheme="minorHAnsi"/>
          <w:i/>
          <w:iCs/>
          <w:sz w:val="22"/>
          <w:szCs w:val="22"/>
          <w:lang w:val="en-US"/>
        </w:rPr>
        <w:t xml:space="preserve">The Rape of </w:t>
      </w:r>
      <w:proofErr w:type="spellStart"/>
      <w:r w:rsidRPr="008F3BA4">
        <w:rPr>
          <w:rFonts w:cstheme="minorHAnsi"/>
          <w:i/>
          <w:iCs/>
          <w:sz w:val="22"/>
          <w:szCs w:val="22"/>
          <w:lang w:val="en-US"/>
        </w:rPr>
        <w:t>Lucrece</w:t>
      </w:r>
      <w:proofErr w:type="spellEnd"/>
      <w:r w:rsidRPr="008F3BA4">
        <w:rPr>
          <w:rFonts w:cstheme="minorHAnsi"/>
          <w:sz w:val="22"/>
          <w:szCs w:val="22"/>
          <w:lang w:val="en-US"/>
        </w:rPr>
        <w:t xml:space="preserve">, </w:t>
      </w:r>
      <w:proofErr w:type="spellStart"/>
      <w:r w:rsidRPr="008F3BA4">
        <w:rPr>
          <w:rFonts w:cstheme="minorHAnsi"/>
          <w:sz w:val="22"/>
          <w:szCs w:val="22"/>
          <w:lang w:val="en-US"/>
        </w:rPr>
        <w:t>Lucrece</w:t>
      </w:r>
      <w:proofErr w:type="spellEnd"/>
      <w:r w:rsidRPr="008F3BA4">
        <w:rPr>
          <w:rFonts w:cstheme="minorHAnsi"/>
          <w:sz w:val="22"/>
          <w:szCs w:val="22"/>
          <w:lang w:val="en-US"/>
        </w:rPr>
        <w:t xml:space="preserve"> considers expressing her last will with her own blood, hence contemplating her own suicide: “My stained blood to Tarquin I’ll bequeath, /Which by him tainted shall for him be spent, /And as his due writ in my testament” (ll.1181-3). By exploring these two particular texts, this study aims at investigating the rhetorical process of </w:t>
      </w:r>
      <w:proofErr w:type="spellStart"/>
      <w:r w:rsidRPr="008F3BA4">
        <w:rPr>
          <w:rFonts w:cstheme="minorHAnsi"/>
          <w:sz w:val="22"/>
          <w:szCs w:val="22"/>
          <w:lang w:val="en-US"/>
        </w:rPr>
        <w:t>colouring</w:t>
      </w:r>
      <w:proofErr w:type="spellEnd"/>
      <w:r w:rsidRPr="008F3BA4">
        <w:rPr>
          <w:rFonts w:cstheme="minorHAnsi"/>
          <w:sz w:val="22"/>
          <w:szCs w:val="22"/>
          <w:lang w:val="en-US"/>
        </w:rPr>
        <w:t xml:space="preserve"> testaments within two different literary genres. While relying on the Elizabethan legal context and rules for transmitting one’s last will, this paper will focus more particularly on the aesthetical issues of replacing ink with human blood in Shakespeare. Beyond the rhetorical virtuosity, this study will probe into the different modes of connecting the act of writing a testament with the materiality of the human body both within the limits of the white page and the theatrical space of the wooden O.</w:t>
      </w:r>
    </w:p>
    <w:p w14:paraId="11C83CC7" w14:textId="77777777" w:rsidR="0044178A" w:rsidRPr="008F3BA4" w:rsidRDefault="0044178A" w:rsidP="007E6D5E">
      <w:pPr>
        <w:ind w:right="-46"/>
        <w:jc w:val="both"/>
        <w:rPr>
          <w:rFonts w:cstheme="minorHAnsi"/>
          <w:sz w:val="22"/>
          <w:szCs w:val="22"/>
          <w:lang w:val="en-US"/>
        </w:rPr>
      </w:pPr>
    </w:p>
    <w:p w14:paraId="5A44E890" w14:textId="529488F5" w:rsidR="0044178A" w:rsidRPr="008F3BA4" w:rsidRDefault="0044178A" w:rsidP="007E6D5E">
      <w:pPr>
        <w:ind w:right="-46"/>
        <w:jc w:val="both"/>
        <w:rPr>
          <w:rFonts w:cstheme="minorHAnsi"/>
          <w:sz w:val="22"/>
          <w:szCs w:val="22"/>
          <w:lang w:val="fr-FR"/>
        </w:rPr>
      </w:pPr>
      <w:r w:rsidRPr="008F3BA4">
        <w:rPr>
          <w:rFonts w:cstheme="minorHAnsi"/>
          <w:sz w:val="22"/>
          <w:szCs w:val="22"/>
          <w:lang w:val="fr-FR"/>
        </w:rPr>
        <w:t xml:space="preserve">L’image du testament écrit en rouge sang, en place et lieu de l’encre noire, est récurrente à la fois dans la poésie et le théâtre de Shakespeare, plus précisément dans </w:t>
      </w:r>
      <w:r w:rsidRPr="008F3BA4">
        <w:rPr>
          <w:rFonts w:cstheme="minorHAnsi"/>
          <w:i/>
          <w:iCs/>
          <w:sz w:val="22"/>
          <w:szCs w:val="22"/>
          <w:lang w:val="fr-FR"/>
        </w:rPr>
        <w:t>Richard II</w:t>
      </w:r>
      <w:r w:rsidRPr="008F3BA4">
        <w:rPr>
          <w:rFonts w:cstheme="minorHAnsi"/>
          <w:sz w:val="22"/>
          <w:szCs w:val="22"/>
          <w:lang w:val="fr-FR"/>
        </w:rPr>
        <w:t xml:space="preserve">, et </w:t>
      </w:r>
      <w:r w:rsidRPr="008F3BA4">
        <w:rPr>
          <w:rFonts w:cstheme="minorHAnsi"/>
          <w:i/>
          <w:iCs/>
          <w:sz w:val="22"/>
          <w:szCs w:val="22"/>
          <w:lang w:val="fr-FR"/>
        </w:rPr>
        <w:t xml:space="preserve">The </w:t>
      </w:r>
      <w:proofErr w:type="spellStart"/>
      <w:r w:rsidRPr="008F3BA4">
        <w:rPr>
          <w:rFonts w:cstheme="minorHAnsi"/>
          <w:i/>
          <w:iCs/>
          <w:sz w:val="22"/>
          <w:szCs w:val="22"/>
          <w:lang w:val="fr-FR"/>
        </w:rPr>
        <w:t>Rape</w:t>
      </w:r>
      <w:proofErr w:type="spellEnd"/>
      <w:r w:rsidRPr="008F3BA4">
        <w:rPr>
          <w:rFonts w:cstheme="minorHAnsi"/>
          <w:i/>
          <w:iCs/>
          <w:sz w:val="22"/>
          <w:szCs w:val="22"/>
          <w:lang w:val="fr-FR"/>
        </w:rPr>
        <w:t xml:space="preserve"> of </w:t>
      </w:r>
      <w:proofErr w:type="spellStart"/>
      <w:r w:rsidRPr="008F3BA4">
        <w:rPr>
          <w:rFonts w:cstheme="minorHAnsi"/>
          <w:i/>
          <w:iCs/>
          <w:sz w:val="22"/>
          <w:szCs w:val="22"/>
          <w:lang w:val="fr-FR"/>
        </w:rPr>
        <w:t>Lucrece</w:t>
      </w:r>
      <w:proofErr w:type="spellEnd"/>
      <w:r w:rsidRPr="008F3BA4">
        <w:rPr>
          <w:rFonts w:cstheme="minorHAnsi"/>
          <w:sz w:val="22"/>
          <w:szCs w:val="22"/>
          <w:lang w:val="fr-FR"/>
        </w:rPr>
        <w:t xml:space="preserve">, le deuxième poème narratif. Lors de la confrontation entre Richard et Bolingbroke, ce dernier prédit les conséquences tragiques d’une guerre civile, imaginant l’avenir de l’Angleterre sous la forme d’un « testament rouge pourpre » (‘the </w:t>
      </w:r>
      <w:proofErr w:type="spellStart"/>
      <w:r w:rsidRPr="008F3BA4">
        <w:rPr>
          <w:rFonts w:cstheme="minorHAnsi"/>
          <w:sz w:val="22"/>
          <w:szCs w:val="22"/>
          <w:lang w:val="fr-FR"/>
        </w:rPr>
        <w:t>purple</w:t>
      </w:r>
      <w:proofErr w:type="spellEnd"/>
      <w:r w:rsidRPr="008F3BA4">
        <w:rPr>
          <w:rFonts w:cstheme="minorHAnsi"/>
          <w:sz w:val="22"/>
          <w:szCs w:val="22"/>
          <w:lang w:val="fr-FR"/>
        </w:rPr>
        <w:t xml:space="preserve"> testament of </w:t>
      </w:r>
      <w:proofErr w:type="spellStart"/>
      <w:r w:rsidRPr="008F3BA4">
        <w:rPr>
          <w:rFonts w:cstheme="minorHAnsi"/>
          <w:sz w:val="22"/>
          <w:szCs w:val="22"/>
          <w:lang w:val="fr-FR"/>
        </w:rPr>
        <w:t>bleeding</w:t>
      </w:r>
      <w:proofErr w:type="spellEnd"/>
      <w:r w:rsidRPr="008F3BA4">
        <w:rPr>
          <w:rFonts w:cstheme="minorHAnsi"/>
          <w:sz w:val="22"/>
          <w:szCs w:val="22"/>
          <w:lang w:val="fr-FR"/>
        </w:rPr>
        <w:t xml:space="preserve"> </w:t>
      </w:r>
      <w:proofErr w:type="spellStart"/>
      <w:r w:rsidRPr="008F3BA4">
        <w:rPr>
          <w:rFonts w:cstheme="minorHAnsi"/>
          <w:sz w:val="22"/>
          <w:szCs w:val="22"/>
          <w:lang w:val="fr-FR"/>
        </w:rPr>
        <w:t>war</w:t>
      </w:r>
      <w:proofErr w:type="spellEnd"/>
      <w:r w:rsidRPr="008F3BA4">
        <w:rPr>
          <w:rFonts w:cstheme="minorHAnsi"/>
          <w:sz w:val="22"/>
          <w:szCs w:val="22"/>
          <w:lang w:val="fr-FR"/>
        </w:rPr>
        <w:t xml:space="preserve">’ </w:t>
      </w:r>
      <w:r w:rsidRPr="008F3BA4">
        <w:rPr>
          <w:rFonts w:cstheme="minorHAnsi"/>
          <w:i/>
          <w:iCs/>
          <w:sz w:val="22"/>
          <w:szCs w:val="22"/>
          <w:lang w:val="fr-FR"/>
        </w:rPr>
        <w:t>R2</w:t>
      </w:r>
      <w:r w:rsidRPr="008F3BA4">
        <w:rPr>
          <w:rFonts w:cstheme="minorHAnsi"/>
          <w:sz w:val="22"/>
          <w:szCs w:val="22"/>
          <w:lang w:val="fr-FR"/>
        </w:rPr>
        <w:t xml:space="preserve">, 3.3.93). </w:t>
      </w:r>
      <w:r w:rsidRPr="008F3BA4">
        <w:rPr>
          <w:rFonts w:cstheme="minorHAnsi"/>
          <w:sz w:val="22"/>
          <w:szCs w:val="22"/>
          <w:lang w:val="en-US"/>
        </w:rPr>
        <w:t xml:space="preserve">Dans </w:t>
      </w:r>
      <w:r w:rsidRPr="008F3BA4">
        <w:rPr>
          <w:rFonts w:cstheme="minorHAnsi"/>
          <w:i/>
          <w:iCs/>
          <w:sz w:val="22"/>
          <w:szCs w:val="22"/>
          <w:lang w:val="en-US"/>
        </w:rPr>
        <w:t xml:space="preserve">The Rape of </w:t>
      </w:r>
      <w:proofErr w:type="spellStart"/>
      <w:r w:rsidRPr="008F3BA4">
        <w:rPr>
          <w:rFonts w:cstheme="minorHAnsi"/>
          <w:i/>
          <w:iCs/>
          <w:sz w:val="22"/>
          <w:szCs w:val="22"/>
          <w:lang w:val="en-US"/>
        </w:rPr>
        <w:t>Lucrece</w:t>
      </w:r>
      <w:proofErr w:type="spellEnd"/>
      <w:r w:rsidRPr="008F3BA4">
        <w:rPr>
          <w:rFonts w:cstheme="minorHAnsi"/>
          <w:sz w:val="22"/>
          <w:szCs w:val="22"/>
          <w:lang w:val="en-US"/>
        </w:rPr>
        <w:t xml:space="preserve">, </w:t>
      </w:r>
      <w:proofErr w:type="spellStart"/>
      <w:r w:rsidRPr="008F3BA4">
        <w:rPr>
          <w:rFonts w:cstheme="minorHAnsi"/>
          <w:sz w:val="22"/>
          <w:szCs w:val="22"/>
          <w:lang w:val="en-US"/>
        </w:rPr>
        <w:t>Lucrece</w:t>
      </w:r>
      <w:proofErr w:type="spellEnd"/>
      <w:r w:rsidRPr="008F3BA4">
        <w:rPr>
          <w:rFonts w:cstheme="minorHAnsi"/>
          <w:sz w:val="22"/>
          <w:szCs w:val="22"/>
          <w:lang w:val="en-US"/>
        </w:rPr>
        <w:t xml:space="preserve"> envisage de </w:t>
      </w:r>
      <w:proofErr w:type="spellStart"/>
      <w:r w:rsidRPr="008F3BA4">
        <w:rPr>
          <w:rFonts w:cstheme="minorHAnsi"/>
          <w:sz w:val="22"/>
          <w:szCs w:val="22"/>
          <w:lang w:val="en-US"/>
        </w:rPr>
        <w:t>rédiger</w:t>
      </w:r>
      <w:proofErr w:type="spellEnd"/>
      <w:r w:rsidRPr="008F3BA4">
        <w:rPr>
          <w:rFonts w:cstheme="minorHAnsi"/>
          <w:sz w:val="22"/>
          <w:szCs w:val="22"/>
          <w:lang w:val="en-US"/>
        </w:rPr>
        <w:t xml:space="preserve"> son testament avec son propre sang, anticipant </w:t>
      </w:r>
      <w:proofErr w:type="spellStart"/>
      <w:r w:rsidRPr="008F3BA4">
        <w:rPr>
          <w:rFonts w:cstheme="minorHAnsi"/>
          <w:sz w:val="22"/>
          <w:szCs w:val="22"/>
          <w:lang w:val="en-US"/>
        </w:rPr>
        <w:t>ainsi</w:t>
      </w:r>
      <w:proofErr w:type="spellEnd"/>
      <w:r w:rsidRPr="008F3BA4">
        <w:rPr>
          <w:rFonts w:cstheme="minorHAnsi"/>
          <w:sz w:val="22"/>
          <w:szCs w:val="22"/>
          <w:lang w:val="en-US"/>
        </w:rPr>
        <w:t xml:space="preserve"> son </w:t>
      </w:r>
      <w:proofErr w:type="spellStart"/>
      <w:r w:rsidRPr="008F3BA4">
        <w:rPr>
          <w:rFonts w:cstheme="minorHAnsi"/>
          <w:sz w:val="22"/>
          <w:szCs w:val="22"/>
          <w:lang w:val="en-US"/>
        </w:rPr>
        <w:t>futur</w:t>
      </w:r>
      <w:proofErr w:type="spellEnd"/>
      <w:r w:rsidRPr="008F3BA4">
        <w:rPr>
          <w:rFonts w:cstheme="minorHAnsi"/>
          <w:sz w:val="22"/>
          <w:szCs w:val="22"/>
          <w:lang w:val="en-US"/>
        </w:rPr>
        <w:t xml:space="preserve"> suicide (“My stained blood to Tarquin I’ll bequeath, /Which by him tainted shall for him be spent, /And as his due writ in my testament” (</w:t>
      </w:r>
      <w:proofErr w:type="spellStart"/>
      <w:r w:rsidRPr="008F3BA4">
        <w:rPr>
          <w:rFonts w:cstheme="minorHAnsi"/>
          <w:sz w:val="22"/>
          <w:szCs w:val="22"/>
          <w:lang w:val="en-US"/>
        </w:rPr>
        <w:t>vers</w:t>
      </w:r>
      <w:proofErr w:type="spellEnd"/>
      <w:r w:rsidRPr="008F3BA4">
        <w:rPr>
          <w:rFonts w:cstheme="minorHAnsi"/>
          <w:sz w:val="22"/>
          <w:szCs w:val="22"/>
          <w:lang w:val="en-US"/>
        </w:rPr>
        <w:t xml:space="preserve"> 1181-3). </w:t>
      </w:r>
      <w:r w:rsidRPr="008F3BA4">
        <w:rPr>
          <w:rFonts w:cstheme="minorHAnsi"/>
          <w:sz w:val="22"/>
          <w:szCs w:val="22"/>
          <w:lang w:val="fr-FR"/>
        </w:rPr>
        <w:t>Cette étude explorera les processus rhétoriques qui consistent à « colorer » un testament dans ces deux textes relevant de deux genres littéraires. Tout en s’appuyant sur le droit testamentaire élisabéthain, cet essai s’interrogera sur la dimension esthétique de la substitution de l’encre noire par le sang humain dans le texte de Shakespeare. Au-delà du jeu rhétorique, cette étude analysera les différents liens entre l’écriture testamentaire et la matérialité du corps humain à la fois dans l’espace restreint de la page blanche et sur la scène élisabéthaine.</w:t>
      </w:r>
    </w:p>
    <w:p w14:paraId="209AB627" w14:textId="77777777" w:rsidR="0044178A" w:rsidRPr="008F3BA4" w:rsidRDefault="0044178A" w:rsidP="007E6D5E">
      <w:pPr>
        <w:ind w:right="-46"/>
        <w:jc w:val="both"/>
        <w:rPr>
          <w:rFonts w:cstheme="minorHAnsi"/>
          <w:sz w:val="22"/>
          <w:szCs w:val="22"/>
          <w:lang w:val="fr-FR"/>
        </w:rPr>
      </w:pPr>
    </w:p>
    <w:p w14:paraId="7E4CB589" w14:textId="77777777" w:rsidR="0044178A" w:rsidRPr="008F3BA4" w:rsidRDefault="0044178A" w:rsidP="007E6D5E">
      <w:pPr>
        <w:ind w:right="-46"/>
        <w:jc w:val="both"/>
        <w:rPr>
          <w:rFonts w:eastAsia="Times New Roman" w:cstheme="minorHAnsi"/>
          <w:sz w:val="22"/>
          <w:szCs w:val="22"/>
          <w:lang w:eastAsia="fr-FR"/>
        </w:rPr>
      </w:pPr>
      <w:r w:rsidRPr="008F3BA4">
        <w:rPr>
          <w:rFonts w:cstheme="minorHAnsi"/>
          <w:b/>
          <w:bCs/>
          <w:sz w:val="22"/>
          <w:szCs w:val="22"/>
          <w:lang w:val="fr-FR"/>
        </w:rPr>
        <w:lastRenderedPageBreak/>
        <w:t>Armelle Sabatier</w:t>
      </w:r>
      <w:r w:rsidRPr="008F3BA4">
        <w:rPr>
          <w:rFonts w:cstheme="minorHAnsi"/>
          <w:sz w:val="22"/>
          <w:szCs w:val="22"/>
          <w:lang w:val="fr-FR"/>
        </w:rPr>
        <w:t xml:space="preserve"> </w:t>
      </w:r>
      <w:proofErr w:type="spellStart"/>
      <w:r w:rsidRPr="008F3BA4">
        <w:rPr>
          <w:rFonts w:cstheme="minorHAnsi"/>
          <w:sz w:val="22"/>
          <w:szCs w:val="22"/>
          <w:lang w:val="fr-FR"/>
        </w:rPr>
        <w:t>is</w:t>
      </w:r>
      <w:proofErr w:type="spellEnd"/>
      <w:r w:rsidRPr="008F3BA4">
        <w:rPr>
          <w:rFonts w:cstheme="minorHAnsi"/>
          <w:sz w:val="22"/>
          <w:szCs w:val="22"/>
          <w:lang w:val="fr-FR"/>
        </w:rPr>
        <w:t xml:space="preserve"> Senior </w:t>
      </w:r>
      <w:proofErr w:type="spellStart"/>
      <w:r w:rsidRPr="008F3BA4">
        <w:rPr>
          <w:rFonts w:cstheme="minorHAnsi"/>
          <w:sz w:val="22"/>
          <w:szCs w:val="22"/>
          <w:lang w:val="fr-FR"/>
        </w:rPr>
        <w:t>Lecturer</w:t>
      </w:r>
      <w:proofErr w:type="spellEnd"/>
      <w:r w:rsidRPr="008F3BA4">
        <w:rPr>
          <w:rFonts w:cstheme="minorHAnsi"/>
          <w:sz w:val="22"/>
          <w:szCs w:val="22"/>
          <w:lang w:val="fr-FR"/>
        </w:rPr>
        <w:t xml:space="preserve"> at Université Paris-Panthéon-Assas. </w:t>
      </w:r>
      <w:r w:rsidRPr="008F3BA4">
        <w:rPr>
          <w:rFonts w:cstheme="minorHAnsi"/>
          <w:sz w:val="22"/>
          <w:szCs w:val="22"/>
          <w:lang w:val="en-US"/>
        </w:rPr>
        <w:t xml:space="preserve">She is a member of the research group VALE at Sorbonne Université. She is specialized in early modern literature, her main field of research being </w:t>
      </w:r>
      <w:proofErr w:type="spellStart"/>
      <w:r w:rsidRPr="008F3BA4">
        <w:rPr>
          <w:rFonts w:cstheme="minorHAnsi"/>
          <w:sz w:val="22"/>
          <w:szCs w:val="22"/>
          <w:lang w:val="en-US"/>
        </w:rPr>
        <w:t>intermediality</w:t>
      </w:r>
      <w:proofErr w:type="spellEnd"/>
      <w:r w:rsidRPr="008F3BA4">
        <w:rPr>
          <w:rFonts w:cstheme="minorHAnsi"/>
          <w:sz w:val="22"/>
          <w:szCs w:val="22"/>
          <w:lang w:val="en-US"/>
        </w:rPr>
        <w:t xml:space="preserve"> and </w:t>
      </w:r>
      <w:proofErr w:type="spellStart"/>
      <w:r w:rsidRPr="008F3BA4">
        <w:rPr>
          <w:rFonts w:cstheme="minorHAnsi"/>
          <w:sz w:val="22"/>
          <w:szCs w:val="22"/>
          <w:lang w:val="en-US"/>
        </w:rPr>
        <w:t>colour</w:t>
      </w:r>
      <w:proofErr w:type="spellEnd"/>
      <w:r w:rsidRPr="008F3BA4">
        <w:rPr>
          <w:rFonts w:cstheme="minorHAnsi"/>
          <w:sz w:val="22"/>
          <w:szCs w:val="22"/>
          <w:lang w:val="en-US"/>
        </w:rPr>
        <w:t xml:space="preserve"> studies. She has published many articles and chapters on visual arts and also </w:t>
      </w:r>
      <w:proofErr w:type="spellStart"/>
      <w:r w:rsidRPr="008F3BA4">
        <w:rPr>
          <w:rFonts w:cstheme="minorHAnsi"/>
          <w:sz w:val="22"/>
          <w:szCs w:val="22"/>
          <w:lang w:val="en-US"/>
        </w:rPr>
        <w:t>colours</w:t>
      </w:r>
      <w:proofErr w:type="spellEnd"/>
      <w:r w:rsidRPr="008F3BA4">
        <w:rPr>
          <w:rFonts w:cstheme="minorHAnsi"/>
          <w:sz w:val="22"/>
          <w:szCs w:val="22"/>
          <w:lang w:val="en-US"/>
        </w:rPr>
        <w:t xml:space="preserve"> in Shakespeare. She is the author of </w:t>
      </w:r>
      <w:bookmarkStart w:id="5" w:name="_Hlk124175357"/>
      <w:r w:rsidRPr="008F3BA4">
        <w:rPr>
          <w:rFonts w:eastAsia="Times New Roman" w:cstheme="minorHAnsi"/>
          <w:i/>
          <w:sz w:val="22"/>
          <w:szCs w:val="22"/>
          <w:lang w:eastAsia="fr-FR"/>
        </w:rPr>
        <w:t>Shakespeare and Visual Culture</w:t>
      </w:r>
      <w:r w:rsidRPr="008F3BA4">
        <w:rPr>
          <w:rFonts w:eastAsia="Times New Roman" w:cstheme="minorHAnsi"/>
          <w:sz w:val="22"/>
          <w:szCs w:val="22"/>
          <w:lang w:eastAsia="fr-FR"/>
        </w:rPr>
        <w:t xml:space="preserve">. </w:t>
      </w:r>
      <w:r w:rsidRPr="008F3BA4">
        <w:rPr>
          <w:rFonts w:eastAsia="Times New Roman" w:cstheme="minorHAnsi"/>
          <w:i/>
          <w:sz w:val="22"/>
          <w:szCs w:val="22"/>
          <w:lang w:eastAsia="fr-FR"/>
        </w:rPr>
        <w:t>A Dictionary</w:t>
      </w:r>
      <w:r w:rsidRPr="008F3BA4">
        <w:rPr>
          <w:rFonts w:eastAsia="Times New Roman" w:cstheme="minorHAnsi"/>
          <w:sz w:val="22"/>
          <w:szCs w:val="22"/>
          <w:lang w:eastAsia="fr-FR"/>
        </w:rPr>
        <w:t xml:space="preserve"> (London, Bloomsbury Publishing, 2016). </w:t>
      </w:r>
      <w:bookmarkEnd w:id="5"/>
      <w:r w:rsidRPr="008F3BA4">
        <w:rPr>
          <w:rFonts w:cstheme="minorHAnsi"/>
          <w:sz w:val="22"/>
          <w:szCs w:val="22"/>
          <w:lang w:val="en-US"/>
        </w:rPr>
        <w:t xml:space="preserve">She has also co-edited with </w:t>
      </w:r>
      <w:bookmarkStart w:id="6" w:name="_Hlk124175381"/>
      <w:r w:rsidRPr="008F3BA4">
        <w:rPr>
          <w:rFonts w:cstheme="minorHAnsi"/>
          <w:sz w:val="22"/>
          <w:szCs w:val="22"/>
          <w:lang w:val="en-US"/>
        </w:rPr>
        <w:t xml:space="preserve">Camilla </w:t>
      </w:r>
      <w:proofErr w:type="spellStart"/>
      <w:r w:rsidRPr="008F3BA4">
        <w:rPr>
          <w:rFonts w:cstheme="minorHAnsi"/>
          <w:sz w:val="22"/>
          <w:szCs w:val="22"/>
          <w:lang w:val="en-US"/>
        </w:rPr>
        <w:t>Caporicci</w:t>
      </w:r>
      <w:proofErr w:type="spellEnd"/>
      <w:r w:rsidRPr="008F3BA4">
        <w:rPr>
          <w:rFonts w:cstheme="minorHAnsi"/>
          <w:sz w:val="22"/>
          <w:szCs w:val="22"/>
          <w:lang w:val="en-US"/>
        </w:rPr>
        <w:t xml:space="preserve"> , </w:t>
      </w:r>
      <w:r w:rsidRPr="008F3BA4">
        <w:rPr>
          <w:rFonts w:eastAsia="Times New Roman" w:cstheme="minorHAnsi"/>
          <w:i/>
          <w:sz w:val="22"/>
          <w:szCs w:val="22"/>
          <w:lang w:eastAsia="fr-FR"/>
        </w:rPr>
        <w:t xml:space="preserve">The Art of Picturing in Early Modern English Literature </w:t>
      </w:r>
      <w:r w:rsidRPr="008F3BA4">
        <w:rPr>
          <w:rFonts w:eastAsia="Times New Roman" w:cstheme="minorHAnsi"/>
          <w:iCs/>
          <w:sz w:val="22"/>
          <w:szCs w:val="22"/>
          <w:lang w:eastAsia="fr-FR"/>
        </w:rPr>
        <w:t>(</w:t>
      </w:r>
      <w:r w:rsidRPr="008F3BA4">
        <w:rPr>
          <w:rFonts w:eastAsia="Times New Roman" w:cstheme="minorHAnsi"/>
          <w:sz w:val="22"/>
          <w:szCs w:val="22"/>
          <w:lang w:eastAsia="fr-FR"/>
        </w:rPr>
        <w:t>New York and London,</w:t>
      </w:r>
      <w:r w:rsidRPr="008F3BA4">
        <w:rPr>
          <w:rFonts w:eastAsia="Times New Roman" w:cstheme="minorHAnsi"/>
          <w:i/>
          <w:sz w:val="22"/>
          <w:szCs w:val="22"/>
          <w:lang w:eastAsia="fr-FR"/>
        </w:rPr>
        <w:t xml:space="preserve"> </w:t>
      </w:r>
      <w:r w:rsidRPr="008F3BA4">
        <w:rPr>
          <w:rFonts w:eastAsia="Times New Roman" w:cstheme="minorHAnsi"/>
          <w:sz w:val="22"/>
          <w:szCs w:val="22"/>
          <w:lang w:eastAsia="fr-FR"/>
        </w:rPr>
        <w:t xml:space="preserve">Routledge, Routledge Studies in Shakespeare, 2019). </w:t>
      </w:r>
      <w:bookmarkEnd w:id="6"/>
      <w:r w:rsidRPr="008F3BA4">
        <w:rPr>
          <w:rFonts w:cstheme="minorHAnsi"/>
          <w:sz w:val="22"/>
          <w:szCs w:val="22"/>
          <w:lang w:val="en-US"/>
        </w:rPr>
        <w:t xml:space="preserve">Her next monograph explores the </w:t>
      </w:r>
      <w:proofErr w:type="spellStart"/>
      <w:r w:rsidRPr="008F3BA4">
        <w:rPr>
          <w:rFonts w:cstheme="minorHAnsi"/>
          <w:sz w:val="22"/>
          <w:szCs w:val="22"/>
          <w:lang w:val="en-US"/>
        </w:rPr>
        <w:t>colour</w:t>
      </w:r>
      <w:proofErr w:type="spellEnd"/>
      <w:r w:rsidRPr="008F3BA4">
        <w:rPr>
          <w:rFonts w:cstheme="minorHAnsi"/>
          <w:sz w:val="22"/>
          <w:szCs w:val="22"/>
          <w:lang w:val="en-US"/>
        </w:rPr>
        <w:t xml:space="preserve"> red in Shakespeare’s narrative poems to be issued in late 2023 with the Presses </w:t>
      </w:r>
      <w:proofErr w:type="spellStart"/>
      <w:r w:rsidRPr="008F3BA4">
        <w:rPr>
          <w:rFonts w:cstheme="minorHAnsi"/>
          <w:sz w:val="22"/>
          <w:szCs w:val="22"/>
          <w:lang w:val="en-US"/>
        </w:rPr>
        <w:t>Universitaires</w:t>
      </w:r>
      <w:proofErr w:type="spellEnd"/>
      <w:r w:rsidRPr="008F3BA4">
        <w:rPr>
          <w:rFonts w:cstheme="minorHAnsi"/>
          <w:sz w:val="22"/>
          <w:szCs w:val="22"/>
          <w:lang w:val="en-US"/>
        </w:rPr>
        <w:t xml:space="preserve"> de Rennes (</w:t>
      </w:r>
      <w:r w:rsidRPr="008F3BA4">
        <w:rPr>
          <w:rFonts w:cstheme="minorHAnsi"/>
          <w:i/>
          <w:iCs/>
          <w:sz w:val="22"/>
          <w:szCs w:val="22"/>
          <w:lang w:val="en-US"/>
        </w:rPr>
        <w:t>Fleurs de Sang</w:t>
      </w:r>
      <w:r w:rsidRPr="008F3BA4">
        <w:rPr>
          <w:rFonts w:cstheme="minorHAnsi"/>
          <w:sz w:val="22"/>
          <w:szCs w:val="22"/>
          <w:lang w:val="en-US"/>
        </w:rPr>
        <w:t xml:space="preserve">. </w:t>
      </w:r>
      <w:proofErr w:type="spellStart"/>
      <w:r w:rsidRPr="008F3BA4">
        <w:rPr>
          <w:rFonts w:cstheme="minorHAnsi"/>
          <w:i/>
          <w:sz w:val="22"/>
          <w:szCs w:val="22"/>
        </w:rPr>
        <w:t>Poétiques</w:t>
      </w:r>
      <w:proofErr w:type="spellEnd"/>
      <w:r w:rsidRPr="008F3BA4">
        <w:rPr>
          <w:rFonts w:cstheme="minorHAnsi"/>
          <w:i/>
          <w:sz w:val="22"/>
          <w:szCs w:val="22"/>
        </w:rPr>
        <w:t xml:space="preserve"> du rouge dans les </w:t>
      </w:r>
      <w:proofErr w:type="spellStart"/>
      <w:r w:rsidRPr="008F3BA4">
        <w:rPr>
          <w:rFonts w:cstheme="minorHAnsi"/>
          <w:i/>
          <w:sz w:val="22"/>
          <w:szCs w:val="22"/>
        </w:rPr>
        <w:t>poèmes</w:t>
      </w:r>
      <w:proofErr w:type="spellEnd"/>
      <w:r w:rsidRPr="008F3BA4">
        <w:rPr>
          <w:rFonts w:cstheme="minorHAnsi"/>
          <w:i/>
          <w:sz w:val="22"/>
          <w:szCs w:val="22"/>
        </w:rPr>
        <w:t xml:space="preserve"> </w:t>
      </w:r>
      <w:proofErr w:type="spellStart"/>
      <w:r w:rsidRPr="008F3BA4">
        <w:rPr>
          <w:rFonts w:cstheme="minorHAnsi"/>
          <w:i/>
          <w:sz w:val="22"/>
          <w:szCs w:val="22"/>
        </w:rPr>
        <w:t>narratifs</w:t>
      </w:r>
      <w:proofErr w:type="spellEnd"/>
      <w:r w:rsidRPr="008F3BA4">
        <w:rPr>
          <w:rFonts w:cstheme="minorHAnsi"/>
          <w:i/>
          <w:sz w:val="22"/>
          <w:szCs w:val="22"/>
        </w:rPr>
        <w:t xml:space="preserve"> de Shakespeare</w:t>
      </w:r>
      <w:r w:rsidRPr="008F3BA4">
        <w:rPr>
          <w:rFonts w:cstheme="minorHAnsi"/>
          <w:sz w:val="22"/>
          <w:szCs w:val="22"/>
        </w:rPr>
        <w:t>).</w:t>
      </w:r>
    </w:p>
    <w:p w14:paraId="43877F73" w14:textId="77777777" w:rsidR="0044178A" w:rsidRPr="008F3BA4" w:rsidRDefault="0044178A" w:rsidP="007E6D5E">
      <w:pPr>
        <w:ind w:right="-46"/>
        <w:jc w:val="both"/>
        <w:rPr>
          <w:rFonts w:cstheme="minorHAnsi"/>
          <w:b/>
          <w:bCs/>
          <w:sz w:val="22"/>
          <w:szCs w:val="22"/>
        </w:rPr>
      </w:pPr>
    </w:p>
    <w:p w14:paraId="45318234" w14:textId="0555B182" w:rsidR="0044178A" w:rsidRPr="008F3BA4" w:rsidRDefault="0044178A" w:rsidP="007E6D5E">
      <w:pPr>
        <w:ind w:right="-46"/>
        <w:jc w:val="both"/>
        <w:rPr>
          <w:rFonts w:eastAsia="Times New Roman" w:cstheme="minorHAnsi"/>
          <w:sz w:val="22"/>
          <w:szCs w:val="22"/>
          <w:lang w:val="fr-FR" w:eastAsia="fr-FR"/>
        </w:rPr>
      </w:pPr>
      <w:r w:rsidRPr="008F3BA4">
        <w:rPr>
          <w:rFonts w:cstheme="minorHAnsi"/>
          <w:b/>
          <w:bCs/>
          <w:sz w:val="22"/>
          <w:szCs w:val="22"/>
          <w:lang w:val="fr-FR"/>
        </w:rPr>
        <w:t>Armelle Sabatier</w:t>
      </w:r>
      <w:r w:rsidRPr="008F3BA4">
        <w:rPr>
          <w:rFonts w:cstheme="minorHAnsi"/>
          <w:sz w:val="22"/>
          <w:szCs w:val="22"/>
          <w:lang w:val="fr-FR"/>
        </w:rPr>
        <w:t xml:space="preserve"> est Maître de Conférences HDR à l’Université Paris-Panthéon-Assas. Membre du laboratoire VALE de Sorbonne Université, elle est spécialiste de littérature de la première modernité. Ses recherches s’inscrivent dans les études </w:t>
      </w:r>
      <w:proofErr w:type="spellStart"/>
      <w:r w:rsidRPr="008F3BA4">
        <w:rPr>
          <w:rFonts w:cstheme="minorHAnsi"/>
          <w:sz w:val="22"/>
          <w:szCs w:val="22"/>
          <w:lang w:val="fr-FR"/>
        </w:rPr>
        <w:t>intermédiales</w:t>
      </w:r>
      <w:proofErr w:type="spellEnd"/>
      <w:r w:rsidRPr="008F3BA4">
        <w:rPr>
          <w:rFonts w:cstheme="minorHAnsi"/>
          <w:sz w:val="22"/>
          <w:szCs w:val="22"/>
          <w:lang w:val="fr-FR"/>
        </w:rPr>
        <w:t xml:space="preserve"> et les études sur la couleur. Elle a publié de nombreux articles et chapitres sur les arts visuels et la couleur dans Shakespeare. </w:t>
      </w:r>
      <w:r w:rsidRPr="008F3BA4">
        <w:rPr>
          <w:rFonts w:cstheme="minorHAnsi"/>
          <w:sz w:val="22"/>
          <w:szCs w:val="22"/>
        </w:rPr>
        <w:t xml:space="preserve">Elle </w:t>
      </w:r>
      <w:proofErr w:type="spellStart"/>
      <w:r w:rsidRPr="008F3BA4">
        <w:rPr>
          <w:rFonts w:cstheme="minorHAnsi"/>
          <w:sz w:val="22"/>
          <w:szCs w:val="22"/>
        </w:rPr>
        <w:t>est</w:t>
      </w:r>
      <w:proofErr w:type="spellEnd"/>
      <w:r w:rsidRPr="008F3BA4">
        <w:rPr>
          <w:rFonts w:cstheme="minorHAnsi"/>
          <w:sz w:val="22"/>
          <w:szCs w:val="22"/>
        </w:rPr>
        <w:t xml:space="preserve"> </w:t>
      </w:r>
      <w:proofErr w:type="spellStart"/>
      <w:r w:rsidRPr="008F3BA4">
        <w:rPr>
          <w:rFonts w:cstheme="minorHAnsi"/>
          <w:sz w:val="22"/>
          <w:szCs w:val="22"/>
        </w:rPr>
        <w:t>l’auteur</w:t>
      </w:r>
      <w:proofErr w:type="spellEnd"/>
      <w:r w:rsidRPr="008F3BA4">
        <w:rPr>
          <w:rFonts w:cstheme="minorHAnsi"/>
          <w:sz w:val="22"/>
          <w:szCs w:val="22"/>
        </w:rPr>
        <w:t xml:space="preserve"> de </w:t>
      </w:r>
      <w:proofErr w:type="spellStart"/>
      <w:r w:rsidRPr="008F3BA4">
        <w:rPr>
          <w:rFonts w:cstheme="minorHAnsi"/>
          <w:sz w:val="22"/>
          <w:szCs w:val="22"/>
        </w:rPr>
        <w:t>l’ouvrage</w:t>
      </w:r>
      <w:proofErr w:type="spellEnd"/>
      <w:r w:rsidRPr="008F3BA4">
        <w:rPr>
          <w:rFonts w:cstheme="minorHAnsi"/>
          <w:sz w:val="22"/>
          <w:szCs w:val="22"/>
        </w:rPr>
        <w:t xml:space="preserve"> </w:t>
      </w:r>
      <w:r w:rsidRPr="008F3BA4">
        <w:rPr>
          <w:rFonts w:eastAsia="Times New Roman" w:cstheme="minorHAnsi"/>
          <w:i/>
          <w:sz w:val="22"/>
          <w:szCs w:val="22"/>
          <w:lang w:eastAsia="fr-FR"/>
        </w:rPr>
        <w:t>Shakespeare and Visual Culture</w:t>
      </w:r>
      <w:r w:rsidRPr="008F3BA4">
        <w:rPr>
          <w:rFonts w:eastAsia="Times New Roman" w:cstheme="minorHAnsi"/>
          <w:sz w:val="22"/>
          <w:szCs w:val="22"/>
          <w:lang w:eastAsia="fr-FR"/>
        </w:rPr>
        <w:t xml:space="preserve">. </w:t>
      </w:r>
      <w:r w:rsidRPr="008F3BA4">
        <w:rPr>
          <w:rFonts w:eastAsia="Times New Roman" w:cstheme="minorHAnsi"/>
          <w:i/>
          <w:sz w:val="22"/>
          <w:szCs w:val="22"/>
          <w:lang w:eastAsia="fr-FR"/>
        </w:rPr>
        <w:t>A Dictionary</w:t>
      </w:r>
      <w:r w:rsidRPr="008F3BA4">
        <w:rPr>
          <w:rFonts w:eastAsia="Times New Roman" w:cstheme="minorHAnsi"/>
          <w:sz w:val="22"/>
          <w:szCs w:val="22"/>
          <w:lang w:eastAsia="fr-FR"/>
        </w:rPr>
        <w:t xml:space="preserve"> (London, Bloomsbury Publishing, 2016). </w:t>
      </w:r>
      <w:r w:rsidRPr="008F3BA4">
        <w:rPr>
          <w:rFonts w:eastAsia="Times New Roman" w:cstheme="minorHAnsi"/>
          <w:sz w:val="22"/>
          <w:szCs w:val="22"/>
          <w:lang w:val="en-US" w:eastAsia="fr-FR"/>
        </w:rPr>
        <w:t>Elle a co-</w:t>
      </w:r>
      <w:proofErr w:type="spellStart"/>
      <w:r w:rsidRPr="008F3BA4">
        <w:rPr>
          <w:rFonts w:eastAsia="Times New Roman" w:cstheme="minorHAnsi"/>
          <w:sz w:val="22"/>
          <w:szCs w:val="22"/>
          <w:lang w:val="en-US" w:eastAsia="fr-FR"/>
        </w:rPr>
        <w:t>dirigé</w:t>
      </w:r>
      <w:proofErr w:type="spellEnd"/>
      <w:r w:rsidRPr="008F3BA4">
        <w:rPr>
          <w:rFonts w:eastAsia="Times New Roman" w:cstheme="minorHAnsi"/>
          <w:sz w:val="22"/>
          <w:szCs w:val="22"/>
          <w:lang w:val="en-US" w:eastAsia="fr-FR"/>
        </w:rPr>
        <w:t xml:space="preserve"> un </w:t>
      </w:r>
      <w:proofErr w:type="spellStart"/>
      <w:r w:rsidRPr="008F3BA4">
        <w:rPr>
          <w:rFonts w:eastAsia="Times New Roman" w:cstheme="minorHAnsi"/>
          <w:sz w:val="22"/>
          <w:szCs w:val="22"/>
          <w:lang w:val="en-US" w:eastAsia="fr-FR"/>
        </w:rPr>
        <w:t>ouvrage</w:t>
      </w:r>
      <w:proofErr w:type="spellEnd"/>
      <w:r w:rsidRPr="008F3BA4">
        <w:rPr>
          <w:rFonts w:eastAsia="Times New Roman" w:cstheme="minorHAnsi"/>
          <w:sz w:val="22"/>
          <w:szCs w:val="22"/>
          <w:lang w:val="en-US" w:eastAsia="fr-FR"/>
        </w:rPr>
        <w:t xml:space="preserve"> avec </w:t>
      </w:r>
      <w:r w:rsidRPr="008F3BA4">
        <w:rPr>
          <w:rFonts w:cstheme="minorHAnsi"/>
          <w:sz w:val="22"/>
          <w:szCs w:val="22"/>
          <w:lang w:val="en-US"/>
        </w:rPr>
        <w:t xml:space="preserve">Camilla </w:t>
      </w:r>
      <w:proofErr w:type="spellStart"/>
      <w:r w:rsidRPr="008F3BA4">
        <w:rPr>
          <w:rFonts w:cstheme="minorHAnsi"/>
          <w:sz w:val="22"/>
          <w:szCs w:val="22"/>
          <w:lang w:val="en-US"/>
        </w:rPr>
        <w:t>Caporicci</w:t>
      </w:r>
      <w:proofErr w:type="spellEnd"/>
      <w:r w:rsidRPr="008F3BA4">
        <w:rPr>
          <w:rFonts w:cstheme="minorHAnsi"/>
          <w:sz w:val="22"/>
          <w:szCs w:val="22"/>
          <w:lang w:val="en-US"/>
        </w:rPr>
        <w:t xml:space="preserve"> , </w:t>
      </w:r>
      <w:r w:rsidRPr="008F3BA4">
        <w:rPr>
          <w:rFonts w:eastAsia="Times New Roman" w:cstheme="minorHAnsi"/>
          <w:i/>
          <w:sz w:val="22"/>
          <w:szCs w:val="22"/>
          <w:lang w:eastAsia="fr-FR"/>
        </w:rPr>
        <w:t xml:space="preserve">The Art of Picturing in Early Modern English Literature </w:t>
      </w:r>
      <w:r w:rsidRPr="008F3BA4">
        <w:rPr>
          <w:rFonts w:eastAsia="Times New Roman" w:cstheme="minorHAnsi"/>
          <w:iCs/>
          <w:sz w:val="22"/>
          <w:szCs w:val="22"/>
          <w:lang w:eastAsia="fr-FR"/>
        </w:rPr>
        <w:t>(</w:t>
      </w:r>
      <w:r w:rsidRPr="008F3BA4">
        <w:rPr>
          <w:rFonts w:eastAsia="Times New Roman" w:cstheme="minorHAnsi"/>
          <w:sz w:val="22"/>
          <w:szCs w:val="22"/>
          <w:lang w:eastAsia="fr-FR"/>
        </w:rPr>
        <w:t>New York and London,</w:t>
      </w:r>
      <w:r w:rsidRPr="008F3BA4">
        <w:rPr>
          <w:rFonts w:eastAsia="Times New Roman" w:cstheme="minorHAnsi"/>
          <w:i/>
          <w:sz w:val="22"/>
          <w:szCs w:val="22"/>
          <w:lang w:eastAsia="fr-FR"/>
        </w:rPr>
        <w:t xml:space="preserve"> </w:t>
      </w:r>
      <w:r w:rsidRPr="008F3BA4">
        <w:rPr>
          <w:rFonts w:eastAsia="Times New Roman" w:cstheme="minorHAnsi"/>
          <w:sz w:val="22"/>
          <w:szCs w:val="22"/>
          <w:lang w:eastAsia="fr-FR"/>
        </w:rPr>
        <w:t xml:space="preserve">Routledge, Routledge Studies in Shakespeare, 2019). </w:t>
      </w:r>
      <w:r w:rsidRPr="008F3BA4">
        <w:rPr>
          <w:rFonts w:eastAsia="Times New Roman" w:cstheme="minorHAnsi"/>
          <w:sz w:val="22"/>
          <w:szCs w:val="22"/>
          <w:lang w:val="fr-FR" w:eastAsia="fr-FR"/>
        </w:rPr>
        <w:t>Sa prochaine monographie est consacrée à la couleur rouge dans les poèmes narratifs de Shakespeare et paraîtra en 2023 aux</w:t>
      </w:r>
      <w:r w:rsidRPr="008F3BA4">
        <w:rPr>
          <w:rFonts w:cstheme="minorHAnsi"/>
          <w:sz w:val="22"/>
          <w:szCs w:val="22"/>
          <w:lang w:val="fr-FR"/>
        </w:rPr>
        <w:t xml:space="preserve"> Presses Universitaires de Rennes (</w:t>
      </w:r>
      <w:r w:rsidRPr="008F3BA4">
        <w:rPr>
          <w:rFonts w:cstheme="minorHAnsi"/>
          <w:i/>
          <w:iCs/>
          <w:sz w:val="22"/>
          <w:szCs w:val="22"/>
          <w:lang w:val="fr-FR"/>
        </w:rPr>
        <w:t>Fleurs de Sang</w:t>
      </w:r>
      <w:r w:rsidRPr="008F3BA4">
        <w:rPr>
          <w:rFonts w:cstheme="minorHAnsi"/>
          <w:sz w:val="22"/>
          <w:szCs w:val="22"/>
          <w:lang w:val="fr-FR"/>
        </w:rPr>
        <w:t xml:space="preserve">. </w:t>
      </w:r>
      <w:r w:rsidRPr="008F3BA4">
        <w:rPr>
          <w:rFonts w:cstheme="minorHAnsi"/>
          <w:i/>
          <w:sz w:val="22"/>
          <w:szCs w:val="22"/>
          <w:lang w:val="fr-FR"/>
        </w:rPr>
        <w:t>Poétiques du rouge dans les poèmes narratifs de Shakespeare</w:t>
      </w:r>
      <w:r w:rsidRPr="008F3BA4">
        <w:rPr>
          <w:rFonts w:cstheme="minorHAnsi"/>
          <w:sz w:val="22"/>
          <w:szCs w:val="22"/>
          <w:lang w:val="fr-FR"/>
        </w:rPr>
        <w:t>).</w:t>
      </w:r>
    </w:p>
    <w:p w14:paraId="175CE759" w14:textId="77777777" w:rsidR="0044178A" w:rsidRPr="008F3BA4" w:rsidRDefault="0044178A" w:rsidP="007E6D5E">
      <w:pPr>
        <w:ind w:right="-46"/>
        <w:jc w:val="both"/>
        <w:rPr>
          <w:rFonts w:cstheme="minorHAnsi"/>
          <w:sz w:val="22"/>
          <w:szCs w:val="22"/>
          <w:lang w:val="fr-FR"/>
        </w:rPr>
      </w:pPr>
    </w:p>
    <w:p w14:paraId="2F3AA14D" w14:textId="780C48A1" w:rsidR="005E29CA" w:rsidRPr="00A67AC8" w:rsidRDefault="005E29CA" w:rsidP="007E6D5E">
      <w:pPr>
        <w:ind w:right="-46"/>
        <w:jc w:val="both"/>
        <w:rPr>
          <w:rFonts w:cstheme="minorHAnsi"/>
          <w:b/>
          <w:bCs/>
          <w:lang w:val="fr-FR"/>
        </w:rPr>
      </w:pPr>
      <w:r w:rsidRPr="00A67AC8">
        <w:rPr>
          <w:rFonts w:cstheme="minorHAnsi"/>
          <w:b/>
          <w:bCs/>
          <w:lang w:val="fr-FR"/>
        </w:rPr>
        <w:t>Manon TURBAN (Université Savoie Mont Blanc)</w:t>
      </w:r>
    </w:p>
    <w:p w14:paraId="774ADABD" w14:textId="3D777428" w:rsidR="005E29CA" w:rsidRPr="00A67AC8" w:rsidRDefault="005E29CA" w:rsidP="007E6D5E">
      <w:pPr>
        <w:ind w:right="-46"/>
        <w:jc w:val="both"/>
        <w:rPr>
          <w:rFonts w:cstheme="minorHAnsi"/>
          <w:b/>
          <w:bCs/>
          <w:lang w:val="fr-FR"/>
        </w:rPr>
      </w:pPr>
      <w:r w:rsidRPr="00A67AC8">
        <w:rPr>
          <w:rFonts w:cstheme="minorHAnsi"/>
          <w:b/>
          <w:bCs/>
          <w:lang w:val="fr-FR"/>
        </w:rPr>
        <w:t>Tradition picturale et transmission</w:t>
      </w:r>
      <w:r w:rsidR="00A67AC8">
        <w:rPr>
          <w:rFonts w:cstheme="minorHAnsi"/>
          <w:b/>
          <w:bCs/>
          <w:lang w:val="fr-FR"/>
        </w:rPr>
        <w:t> </w:t>
      </w:r>
      <w:r w:rsidRPr="00A67AC8">
        <w:rPr>
          <w:rFonts w:cstheme="minorHAnsi"/>
          <w:b/>
          <w:bCs/>
          <w:lang w:val="fr-FR"/>
        </w:rPr>
        <w:t>: le portrait royal élisabéthain</w:t>
      </w:r>
    </w:p>
    <w:p w14:paraId="2A939F1C" w14:textId="77777777" w:rsidR="005E29CA" w:rsidRPr="008F3BA4" w:rsidRDefault="005E29CA" w:rsidP="007E6D5E">
      <w:pPr>
        <w:ind w:right="-46"/>
        <w:jc w:val="both"/>
        <w:rPr>
          <w:rFonts w:cstheme="minorHAnsi"/>
          <w:sz w:val="22"/>
          <w:szCs w:val="22"/>
          <w:lang w:val="en-US"/>
        </w:rPr>
      </w:pPr>
      <w:r w:rsidRPr="008F3BA4">
        <w:rPr>
          <w:rFonts w:cstheme="minorHAnsi"/>
          <w:sz w:val="22"/>
          <w:szCs w:val="22"/>
          <w:lang w:val="en-US"/>
        </w:rPr>
        <w:t xml:space="preserve">Even though Elizabeth I appeared alongside small people at court – as is shown by Thomasina, one of her ladies-in-waiting – she is never depicted next to them in her extant official portraits. Because of this absence, the Elizabethan portrait could be regarded as an exception when compared with the representations not only of continental monarchs, but also of the other English monarchs of the period. This exceptional character seems to be confirmed by another apparent singularity of the Elizabethan portraits: the recurrent featuring of fantastic creatures whose monstrosity is much more extreme than that of small people, who were also regarded as monstrous in this period. </w:t>
      </w:r>
    </w:p>
    <w:p w14:paraId="7C4BCD82" w14:textId="77777777" w:rsidR="005E29CA" w:rsidRPr="008F3BA4" w:rsidRDefault="005E29CA" w:rsidP="007E6D5E">
      <w:pPr>
        <w:ind w:right="-46"/>
        <w:jc w:val="both"/>
        <w:rPr>
          <w:rFonts w:cstheme="minorHAnsi"/>
          <w:sz w:val="22"/>
          <w:szCs w:val="22"/>
          <w:lang w:val="en-US"/>
        </w:rPr>
      </w:pPr>
      <w:r w:rsidRPr="008F3BA4">
        <w:rPr>
          <w:rFonts w:cstheme="minorHAnsi"/>
          <w:sz w:val="22"/>
          <w:szCs w:val="22"/>
          <w:lang w:val="en-US"/>
        </w:rPr>
        <w:t xml:space="preserve">In this presentation, I would like to show how the possible lack of transmission of an otherwise widespread visual code and its replacement with other monsters could result from another type of troubled transmission that is rather political. Indeed, Elizabeth I’s reign began with and led to problematic transmissions of power: that of a man to a woman, at a time when monarchy was perceived as naturally masculine; that of a single and consequently heirless monarch. A third aspect could be added to this problematic transmission of the English throne: that of a father to a daughter who had fallen from his </w:t>
      </w:r>
      <w:proofErr w:type="spellStart"/>
      <w:r w:rsidRPr="008F3BA4">
        <w:rPr>
          <w:rFonts w:cstheme="minorHAnsi"/>
          <w:sz w:val="22"/>
          <w:szCs w:val="22"/>
          <w:lang w:val="en-US"/>
        </w:rPr>
        <w:t>favour</w:t>
      </w:r>
      <w:proofErr w:type="spellEnd"/>
      <w:r w:rsidRPr="008F3BA4">
        <w:rPr>
          <w:rFonts w:cstheme="minorHAnsi"/>
          <w:sz w:val="22"/>
          <w:szCs w:val="22"/>
          <w:lang w:val="en-US"/>
        </w:rPr>
        <w:t>.</w:t>
      </w:r>
    </w:p>
    <w:p w14:paraId="0317FA5A" w14:textId="77777777" w:rsidR="005E29CA" w:rsidRPr="008F3BA4" w:rsidRDefault="005E29CA" w:rsidP="007E6D5E">
      <w:pPr>
        <w:ind w:right="-46"/>
        <w:jc w:val="both"/>
        <w:rPr>
          <w:rFonts w:cstheme="minorHAnsi"/>
          <w:sz w:val="22"/>
          <w:szCs w:val="22"/>
          <w:lang w:val="en-US"/>
        </w:rPr>
      </w:pPr>
      <w:r w:rsidRPr="008F3BA4">
        <w:rPr>
          <w:rFonts w:cstheme="minorHAnsi"/>
          <w:sz w:val="22"/>
          <w:szCs w:val="22"/>
          <w:lang w:val="en-US"/>
        </w:rPr>
        <w:t xml:space="preserve">I will especially develop the idea that, considered as unnatural because of her sex, Elizabeth I cannot be shown in a flattering light through the mere presence of small people and needs much more radical cases of monstrosity to serve as foils in her representations. </w:t>
      </w:r>
    </w:p>
    <w:p w14:paraId="49EC0791" w14:textId="77777777" w:rsidR="005E29CA" w:rsidRPr="008F3BA4" w:rsidRDefault="005E29CA" w:rsidP="007E6D5E">
      <w:pPr>
        <w:ind w:right="-46"/>
        <w:jc w:val="both"/>
        <w:rPr>
          <w:rFonts w:cstheme="minorHAnsi"/>
          <w:b/>
          <w:bCs/>
          <w:sz w:val="22"/>
          <w:szCs w:val="22"/>
          <w:lang w:val="en-US"/>
        </w:rPr>
      </w:pPr>
    </w:p>
    <w:p w14:paraId="1C5E9C8E" w14:textId="77777777" w:rsidR="005E29CA" w:rsidRPr="008F3BA4" w:rsidRDefault="005E29CA" w:rsidP="007E6D5E">
      <w:pPr>
        <w:ind w:right="-46"/>
        <w:jc w:val="both"/>
        <w:rPr>
          <w:rFonts w:cstheme="minorHAnsi"/>
          <w:sz w:val="22"/>
          <w:szCs w:val="22"/>
          <w:lang w:val="fr-FR"/>
        </w:rPr>
      </w:pPr>
      <w:r w:rsidRPr="008F3BA4">
        <w:rPr>
          <w:rFonts w:cstheme="minorHAnsi"/>
          <w:sz w:val="22"/>
          <w:szCs w:val="22"/>
          <w:lang w:val="fr-FR"/>
        </w:rPr>
        <w:t>Si Élisabeth I</w:t>
      </w:r>
      <w:r w:rsidRPr="008F3BA4">
        <w:rPr>
          <w:rFonts w:cstheme="minorHAnsi"/>
          <w:sz w:val="22"/>
          <w:szCs w:val="22"/>
          <w:vertAlign w:val="superscript"/>
          <w:lang w:val="fr-FR"/>
        </w:rPr>
        <w:t>re</w:t>
      </w:r>
      <w:r w:rsidRPr="008F3BA4">
        <w:rPr>
          <w:rFonts w:cstheme="minorHAnsi"/>
          <w:sz w:val="22"/>
          <w:szCs w:val="22"/>
          <w:lang w:val="fr-FR"/>
        </w:rPr>
        <w:t xml:space="preserve"> s’entourait à la cour de personnes de petite taille, comme le montre sa suivante </w:t>
      </w:r>
      <w:proofErr w:type="spellStart"/>
      <w:r w:rsidRPr="008F3BA4">
        <w:rPr>
          <w:rFonts w:cstheme="minorHAnsi"/>
          <w:sz w:val="22"/>
          <w:szCs w:val="22"/>
          <w:lang w:val="fr-FR"/>
        </w:rPr>
        <w:t>Thomasina</w:t>
      </w:r>
      <w:proofErr w:type="spellEnd"/>
      <w:r w:rsidRPr="008F3BA4">
        <w:rPr>
          <w:rFonts w:cstheme="minorHAnsi"/>
          <w:sz w:val="22"/>
          <w:szCs w:val="22"/>
          <w:lang w:val="fr-FR"/>
        </w:rPr>
        <w:t xml:space="preserve">, elle ne figure jamais peinte à leurs côtés dans les portraits officiels qui nous sont parvenus. En vertu de cette absence, le portrait élisabéthain paraît faire figure d’exception parmi les représentations des monarques continentaux mais aussi anglais de l’époque. Cette exception se confirme au travers de la présence qui paraît elle aussi inédite, d’êtres fantastiques à la monstruosité bien plus radicale que celle prêtée aux personnes de petites tailles à l’époque. </w:t>
      </w:r>
    </w:p>
    <w:p w14:paraId="74A8AD5A" w14:textId="77777777" w:rsidR="005E29CA" w:rsidRPr="008F3BA4" w:rsidRDefault="005E29CA" w:rsidP="007E6D5E">
      <w:pPr>
        <w:ind w:right="-46"/>
        <w:jc w:val="both"/>
        <w:rPr>
          <w:rFonts w:cstheme="minorHAnsi"/>
          <w:sz w:val="22"/>
          <w:szCs w:val="22"/>
          <w:lang w:val="fr-FR"/>
        </w:rPr>
      </w:pPr>
      <w:r w:rsidRPr="008F3BA4">
        <w:rPr>
          <w:rFonts w:cstheme="minorHAnsi"/>
          <w:sz w:val="22"/>
          <w:szCs w:val="22"/>
          <w:lang w:val="fr-FR"/>
        </w:rPr>
        <w:t>Ici, j’aimerais démontrer comment ce défaut de transmission d’un code visuel répandu et sa substitution par d’autres monstres pourrait être le fruit d’une transmission troublée d’un autre ordre, cette fois politique. Le règne d’Élisabeth I</w:t>
      </w:r>
      <w:r w:rsidRPr="008F3BA4">
        <w:rPr>
          <w:rFonts w:cstheme="minorHAnsi"/>
          <w:sz w:val="22"/>
          <w:szCs w:val="22"/>
          <w:vertAlign w:val="superscript"/>
          <w:lang w:val="fr-FR"/>
        </w:rPr>
        <w:t>re</w:t>
      </w:r>
      <w:r w:rsidRPr="008F3BA4">
        <w:rPr>
          <w:rFonts w:cstheme="minorHAnsi"/>
          <w:sz w:val="22"/>
          <w:szCs w:val="22"/>
          <w:lang w:val="fr-FR"/>
        </w:rPr>
        <w:t xml:space="preserve"> met en effet en scène une transmission doublement problématique du pouvoir : celle d’un homme à une femme, à une époque où la monarchie est perçue </w:t>
      </w:r>
      <w:r w:rsidRPr="008F3BA4">
        <w:rPr>
          <w:rFonts w:cstheme="minorHAnsi"/>
          <w:sz w:val="22"/>
          <w:szCs w:val="22"/>
          <w:lang w:val="fr-FR"/>
        </w:rPr>
        <w:lastRenderedPageBreak/>
        <w:t xml:space="preserve">comme naturellement masculine ; celle d’une souveraine restée célibataire et donc sans héritier direct. À cela pourrait s’ajouter une troisième transmission problématique du trône anglais, cette fois d’ordre plus personnel : celle d’un père à une fille tombée en disgrâce. </w:t>
      </w:r>
    </w:p>
    <w:p w14:paraId="060F57A0" w14:textId="77777777" w:rsidR="005E29CA" w:rsidRPr="008F3BA4" w:rsidRDefault="005E29CA" w:rsidP="007E6D5E">
      <w:pPr>
        <w:ind w:right="-46"/>
        <w:jc w:val="both"/>
        <w:rPr>
          <w:rFonts w:cstheme="minorHAnsi"/>
          <w:sz w:val="22"/>
          <w:szCs w:val="22"/>
          <w:lang w:val="fr-FR"/>
        </w:rPr>
      </w:pPr>
      <w:r w:rsidRPr="008F3BA4">
        <w:rPr>
          <w:rFonts w:cstheme="minorHAnsi"/>
          <w:sz w:val="22"/>
          <w:szCs w:val="22"/>
          <w:lang w:val="fr-FR"/>
        </w:rPr>
        <w:t>Je défendrai notamment l’idée que, contre-nature en vertu de son sexe, la reine Élisabeth I</w:t>
      </w:r>
      <w:r w:rsidRPr="008F3BA4">
        <w:rPr>
          <w:rFonts w:cstheme="minorHAnsi"/>
          <w:sz w:val="22"/>
          <w:szCs w:val="22"/>
          <w:vertAlign w:val="superscript"/>
          <w:lang w:val="fr-FR"/>
        </w:rPr>
        <w:t>re</w:t>
      </w:r>
      <w:r w:rsidRPr="008F3BA4">
        <w:rPr>
          <w:rFonts w:cstheme="minorHAnsi"/>
          <w:sz w:val="22"/>
          <w:szCs w:val="22"/>
          <w:lang w:val="fr-FR"/>
        </w:rPr>
        <w:t xml:space="preserve"> ne peut être valorisée par la seule présence de personnes de petite taille et a besoin de cas beaucoup plus extrêmes de monstruosité pour lui servir de faire-valoir. </w:t>
      </w:r>
    </w:p>
    <w:p w14:paraId="673D0FAF" w14:textId="77777777" w:rsidR="005E29CA" w:rsidRPr="008F3BA4" w:rsidRDefault="005E29CA" w:rsidP="007E6D5E">
      <w:pPr>
        <w:ind w:right="-46"/>
        <w:jc w:val="both"/>
        <w:rPr>
          <w:rFonts w:cstheme="minorHAnsi"/>
          <w:b/>
          <w:bCs/>
          <w:sz w:val="22"/>
          <w:szCs w:val="22"/>
          <w:lang w:val="fr-FR"/>
        </w:rPr>
      </w:pPr>
    </w:p>
    <w:p w14:paraId="13691486" w14:textId="788FF4FE" w:rsidR="005E29CA" w:rsidRPr="008F3BA4" w:rsidRDefault="005E29CA" w:rsidP="007E6D5E">
      <w:pPr>
        <w:ind w:right="-46"/>
        <w:jc w:val="both"/>
        <w:rPr>
          <w:rFonts w:cstheme="minorHAnsi"/>
          <w:sz w:val="22"/>
          <w:szCs w:val="22"/>
          <w:lang w:val="en-US"/>
        </w:rPr>
      </w:pPr>
      <w:r w:rsidRPr="008F3BA4">
        <w:rPr>
          <w:rFonts w:cstheme="minorHAnsi"/>
          <w:sz w:val="22"/>
          <w:szCs w:val="22"/>
          <w:lang w:val="en-US"/>
        </w:rPr>
        <w:t xml:space="preserve">An alumna of the ENS of Lyon and a laureate of the Agrégation in English, </w:t>
      </w:r>
      <w:r w:rsidRPr="008F3BA4">
        <w:rPr>
          <w:rFonts w:cstheme="minorHAnsi"/>
          <w:b/>
          <w:bCs/>
          <w:sz w:val="22"/>
          <w:szCs w:val="22"/>
          <w:lang w:val="en-US"/>
        </w:rPr>
        <w:t>Manon Turban</w:t>
      </w:r>
      <w:r w:rsidRPr="008F3BA4">
        <w:rPr>
          <w:rFonts w:cstheme="minorHAnsi"/>
          <w:sz w:val="22"/>
          <w:szCs w:val="22"/>
          <w:lang w:val="en-US"/>
        </w:rPr>
        <w:t xml:space="preserve"> currently works as a teaching fellow at Université </w:t>
      </w:r>
      <w:proofErr w:type="spellStart"/>
      <w:r w:rsidRPr="008F3BA4">
        <w:rPr>
          <w:rFonts w:cstheme="minorHAnsi"/>
          <w:sz w:val="22"/>
          <w:szCs w:val="22"/>
          <w:lang w:val="en-US"/>
        </w:rPr>
        <w:t>Savoie</w:t>
      </w:r>
      <w:proofErr w:type="spellEnd"/>
      <w:r w:rsidRPr="008F3BA4">
        <w:rPr>
          <w:rFonts w:cstheme="minorHAnsi"/>
          <w:sz w:val="22"/>
          <w:szCs w:val="22"/>
          <w:lang w:val="en-US"/>
        </w:rPr>
        <w:t xml:space="preserve"> Mont Blanc. Her PhD thesis, which was supervised by </w:t>
      </w:r>
      <w:proofErr w:type="spellStart"/>
      <w:r w:rsidRPr="008F3BA4">
        <w:rPr>
          <w:rFonts w:cstheme="minorHAnsi"/>
          <w:sz w:val="22"/>
          <w:szCs w:val="22"/>
          <w:lang w:val="en-US"/>
        </w:rPr>
        <w:t>Ladan</w:t>
      </w:r>
      <w:proofErr w:type="spellEnd"/>
      <w:r w:rsidRPr="008F3BA4">
        <w:rPr>
          <w:rFonts w:cstheme="minorHAnsi"/>
          <w:sz w:val="22"/>
          <w:szCs w:val="22"/>
          <w:lang w:val="en-US"/>
        </w:rPr>
        <w:t xml:space="preserve"> </w:t>
      </w:r>
      <w:proofErr w:type="spellStart"/>
      <w:r w:rsidRPr="008F3BA4">
        <w:rPr>
          <w:rFonts w:cstheme="minorHAnsi"/>
          <w:sz w:val="22"/>
          <w:szCs w:val="22"/>
          <w:lang w:val="en-US"/>
        </w:rPr>
        <w:t>Niayesh</w:t>
      </w:r>
      <w:proofErr w:type="spellEnd"/>
      <w:r w:rsidRPr="008F3BA4">
        <w:rPr>
          <w:rFonts w:cstheme="minorHAnsi"/>
          <w:sz w:val="22"/>
          <w:szCs w:val="22"/>
          <w:lang w:val="en-US"/>
        </w:rPr>
        <w:t>, was dedicated to the exploration of monsters and emotions in Shakespeare’s plays. This research led her to propose conference papers and articles on diverse topics such as the impact of empiricism on the treatment of monstrosity, gender, dramaturgy, maps as well as contemporary adaptations – in manga in particular – of Shakespeare’s plays.</w:t>
      </w:r>
    </w:p>
    <w:p w14:paraId="41451512" w14:textId="77777777" w:rsidR="005E29CA" w:rsidRPr="008F3BA4" w:rsidRDefault="005E29CA" w:rsidP="007E6D5E">
      <w:pPr>
        <w:ind w:right="-46"/>
        <w:jc w:val="both"/>
        <w:rPr>
          <w:rFonts w:cstheme="minorHAnsi"/>
          <w:sz w:val="22"/>
          <w:szCs w:val="22"/>
          <w:lang w:val="en-US"/>
        </w:rPr>
      </w:pPr>
    </w:p>
    <w:p w14:paraId="12463CD1" w14:textId="49BFC787" w:rsidR="005E29CA" w:rsidRPr="008F3BA4" w:rsidRDefault="005E29CA" w:rsidP="007E6D5E">
      <w:pPr>
        <w:ind w:right="-46"/>
        <w:jc w:val="both"/>
        <w:rPr>
          <w:rFonts w:cstheme="minorHAnsi"/>
          <w:sz w:val="22"/>
          <w:szCs w:val="22"/>
          <w:lang w:val="fr-FR"/>
        </w:rPr>
      </w:pPr>
      <w:r w:rsidRPr="008F3BA4">
        <w:rPr>
          <w:rFonts w:cstheme="minorHAnsi"/>
          <w:sz w:val="22"/>
          <w:szCs w:val="22"/>
          <w:lang w:val="fr-FR"/>
        </w:rPr>
        <w:t xml:space="preserve">Ancienne élève de l’École Normale Supérieure de Lyon et titulaire de l’Agrégation externe d’anglais, </w:t>
      </w:r>
      <w:r w:rsidRPr="008F3BA4">
        <w:rPr>
          <w:rFonts w:cstheme="minorHAnsi"/>
          <w:b/>
          <w:bCs/>
          <w:sz w:val="22"/>
          <w:szCs w:val="22"/>
          <w:lang w:val="fr-FR"/>
        </w:rPr>
        <w:t>Manon Turban</w:t>
      </w:r>
      <w:r w:rsidRPr="008F3BA4">
        <w:rPr>
          <w:rFonts w:cstheme="minorHAnsi"/>
          <w:sz w:val="22"/>
          <w:szCs w:val="22"/>
          <w:lang w:val="fr-FR"/>
        </w:rPr>
        <w:t xml:space="preserve"> travaille à présent en tant qu’ATER à l’Université Savoie Mont Blanc. Sa thèse, rédigée sous la direction de </w:t>
      </w:r>
      <w:proofErr w:type="spellStart"/>
      <w:r w:rsidRPr="008F3BA4">
        <w:rPr>
          <w:rFonts w:cstheme="minorHAnsi"/>
          <w:sz w:val="22"/>
          <w:szCs w:val="22"/>
          <w:lang w:val="fr-FR"/>
        </w:rPr>
        <w:t>Ladan</w:t>
      </w:r>
      <w:proofErr w:type="spellEnd"/>
      <w:r w:rsidRPr="008F3BA4">
        <w:rPr>
          <w:rFonts w:cstheme="minorHAnsi"/>
          <w:sz w:val="22"/>
          <w:szCs w:val="22"/>
          <w:lang w:val="fr-FR"/>
        </w:rPr>
        <w:t xml:space="preserve"> </w:t>
      </w:r>
      <w:proofErr w:type="spellStart"/>
      <w:r w:rsidRPr="008F3BA4">
        <w:rPr>
          <w:rFonts w:cstheme="minorHAnsi"/>
          <w:sz w:val="22"/>
          <w:szCs w:val="22"/>
          <w:lang w:val="fr-FR"/>
        </w:rPr>
        <w:t>Niayesh</w:t>
      </w:r>
      <w:proofErr w:type="spellEnd"/>
      <w:r w:rsidRPr="008F3BA4">
        <w:rPr>
          <w:rFonts w:cstheme="minorHAnsi"/>
          <w:sz w:val="22"/>
          <w:szCs w:val="22"/>
          <w:lang w:val="fr-FR"/>
        </w:rPr>
        <w:t xml:space="preserve">, est dédiée à l’exploration des liens entre monstruosité et émotions dans le théâtre de Shakespeare. Cette recherche l’a amenée à proposer des communications et des publications sur des sujets divers comme l’impact de l’empirisme sur le traitement de la monstruosité, le genre, la dramaturgie, les cartes ou encore les adaptations contemporaines, notamment mangas, du théâtre de Shakespeare. </w:t>
      </w:r>
    </w:p>
    <w:p w14:paraId="0E2CBF5F" w14:textId="65B646EC" w:rsidR="00390DE1" w:rsidRPr="008F3BA4" w:rsidRDefault="00390DE1" w:rsidP="007E6D5E">
      <w:pPr>
        <w:ind w:right="-46"/>
        <w:jc w:val="both"/>
        <w:rPr>
          <w:rFonts w:cstheme="minorHAnsi"/>
          <w:sz w:val="22"/>
          <w:szCs w:val="22"/>
          <w:lang w:val="fr-FR"/>
        </w:rPr>
      </w:pPr>
    </w:p>
    <w:p w14:paraId="040F0363" w14:textId="1B55E853" w:rsidR="00390DE1" w:rsidRPr="00A67AC8" w:rsidRDefault="00390DE1" w:rsidP="007E6D5E">
      <w:pPr>
        <w:ind w:right="-46"/>
        <w:jc w:val="both"/>
        <w:rPr>
          <w:rFonts w:cstheme="minorHAnsi"/>
          <w:b/>
          <w:bCs/>
          <w:lang w:val="fr-FR"/>
        </w:rPr>
      </w:pPr>
      <w:r w:rsidRPr="00A67AC8">
        <w:rPr>
          <w:rFonts w:cstheme="minorHAnsi"/>
          <w:b/>
          <w:bCs/>
          <w:lang w:val="fr-FR"/>
        </w:rPr>
        <w:t>Chantal SCHUTZ (Institut Polytechnique de Paris / Université Sorbonne Nouvelle)</w:t>
      </w:r>
    </w:p>
    <w:p w14:paraId="59430B46" w14:textId="77777777" w:rsidR="00F035D3" w:rsidRPr="00A67AC8" w:rsidRDefault="00F035D3" w:rsidP="007E6D5E">
      <w:pPr>
        <w:ind w:right="-46"/>
        <w:jc w:val="both"/>
        <w:rPr>
          <w:rFonts w:cstheme="minorHAnsi"/>
          <w:b/>
          <w:bCs/>
          <w:lang w:val="fr-FR"/>
        </w:rPr>
      </w:pPr>
      <w:r w:rsidRPr="00A67AC8">
        <w:rPr>
          <w:rFonts w:cstheme="minorHAnsi"/>
          <w:b/>
          <w:bCs/>
          <w:lang w:val="fr-FR"/>
        </w:rPr>
        <w:t>« </w:t>
      </w:r>
      <w:r w:rsidRPr="00A67AC8">
        <w:rPr>
          <w:rFonts w:cstheme="minorHAnsi"/>
          <w:b/>
          <w:bCs/>
          <w:i/>
          <w:iCs/>
          <w:lang w:val="fr-FR"/>
        </w:rPr>
        <w:t xml:space="preserve">Fortune </w:t>
      </w:r>
      <w:proofErr w:type="spellStart"/>
      <w:r w:rsidRPr="00A67AC8">
        <w:rPr>
          <w:rFonts w:cstheme="minorHAnsi"/>
          <w:b/>
          <w:bCs/>
          <w:i/>
          <w:iCs/>
          <w:lang w:val="fr-FR"/>
        </w:rPr>
        <w:t>my</w:t>
      </w:r>
      <w:proofErr w:type="spellEnd"/>
      <w:r w:rsidRPr="00A67AC8">
        <w:rPr>
          <w:rFonts w:cstheme="minorHAnsi"/>
          <w:b/>
          <w:bCs/>
          <w:i/>
          <w:iCs/>
          <w:lang w:val="fr-FR"/>
        </w:rPr>
        <w:t xml:space="preserve"> </w:t>
      </w:r>
      <w:proofErr w:type="spellStart"/>
      <w:r w:rsidRPr="00A67AC8">
        <w:rPr>
          <w:rFonts w:cstheme="minorHAnsi"/>
          <w:b/>
          <w:bCs/>
          <w:i/>
          <w:iCs/>
          <w:lang w:val="fr-FR"/>
        </w:rPr>
        <w:t>Foe</w:t>
      </w:r>
      <w:proofErr w:type="spellEnd"/>
      <w:r w:rsidRPr="00A67AC8">
        <w:rPr>
          <w:rFonts w:cstheme="minorHAnsi"/>
          <w:b/>
          <w:bCs/>
          <w:i/>
          <w:iCs/>
          <w:lang w:val="fr-FR"/>
        </w:rPr>
        <w:t> </w:t>
      </w:r>
      <w:r w:rsidRPr="00A67AC8">
        <w:rPr>
          <w:rFonts w:cstheme="minorHAnsi"/>
          <w:b/>
          <w:bCs/>
          <w:lang w:val="fr-FR"/>
        </w:rPr>
        <w:t>», ou le timbre comme vecteur de transmission</w:t>
      </w:r>
    </w:p>
    <w:p w14:paraId="1DA8B8FB" w14:textId="77777777" w:rsidR="00A67AC8" w:rsidRPr="00814A8A" w:rsidRDefault="00390DE1" w:rsidP="007E6D5E">
      <w:pPr>
        <w:ind w:right="-46"/>
        <w:jc w:val="both"/>
        <w:rPr>
          <w:rFonts w:cstheme="minorHAnsi"/>
          <w:sz w:val="22"/>
          <w:szCs w:val="22"/>
          <w:u w:val="single"/>
          <w:lang w:val="en-US"/>
        </w:rPr>
      </w:pPr>
      <w:r w:rsidRPr="008F3BA4">
        <w:rPr>
          <w:rFonts w:eastAsia="Times New Roman" w:cstheme="minorHAnsi"/>
          <w:color w:val="000000"/>
          <w:sz w:val="22"/>
          <w:szCs w:val="22"/>
        </w:rPr>
        <w:t xml:space="preserve">The premise of the thriving early modern broadside ballad trade was the musical repertoire hitherto memorised by potential customers. This underlines the importance of the tune to which any new song sold by peddlers and street singers was sung. The tune of ‘Fortune my foe’, often referred to as 'Aim not too high', was used by many ballads to distil news and admonitions, which were passed on and retransmitted through the ballad-sheet and then the song, no doubt also transformed or even mixed. ‘Fortune my foe’, initially the lament of a jilted lover, thus becomes the preferred mode for accounts of capital executions, as in the case of ‘The </w:t>
      </w:r>
      <w:proofErr w:type="spellStart"/>
      <w:r w:rsidRPr="008F3BA4">
        <w:rPr>
          <w:rFonts w:eastAsia="Times New Roman" w:cstheme="minorHAnsi"/>
          <w:color w:val="000000"/>
          <w:sz w:val="22"/>
          <w:szCs w:val="22"/>
        </w:rPr>
        <w:t>Araignement</w:t>
      </w:r>
      <w:proofErr w:type="spellEnd"/>
      <w:r w:rsidRPr="008F3BA4">
        <w:rPr>
          <w:rFonts w:eastAsia="Times New Roman" w:cstheme="minorHAnsi"/>
          <w:color w:val="000000"/>
          <w:sz w:val="22"/>
          <w:szCs w:val="22"/>
        </w:rPr>
        <w:t xml:space="preserve"> of John </w:t>
      </w:r>
      <w:proofErr w:type="spellStart"/>
      <w:r w:rsidRPr="008F3BA4">
        <w:rPr>
          <w:rFonts w:eastAsia="Times New Roman" w:cstheme="minorHAnsi"/>
          <w:color w:val="000000"/>
          <w:sz w:val="22"/>
          <w:szCs w:val="22"/>
        </w:rPr>
        <w:t>Flodder</w:t>
      </w:r>
      <w:proofErr w:type="spellEnd"/>
      <w:r w:rsidRPr="008F3BA4">
        <w:rPr>
          <w:rFonts w:eastAsia="Times New Roman" w:cstheme="minorHAnsi"/>
          <w:color w:val="000000"/>
          <w:sz w:val="22"/>
          <w:szCs w:val="22"/>
        </w:rPr>
        <w:t xml:space="preserve"> and his wife, at </w:t>
      </w:r>
      <w:proofErr w:type="spellStart"/>
      <w:r w:rsidRPr="008F3BA4">
        <w:rPr>
          <w:rFonts w:eastAsia="Times New Roman" w:cstheme="minorHAnsi"/>
          <w:color w:val="000000"/>
          <w:sz w:val="22"/>
          <w:szCs w:val="22"/>
        </w:rPr>
        <w:t>Norwidge</w:t>
      </w:r>
      <w:proofErr w:type="spellEnd"/>
      <w:r w:rsidRPr="008F3BA4">
        <w:rPr>
          <w:rFonts w:eastAsia="Times New Roman" w:cstheme="minorHAnsi"/>
          <w:color w:val="000000"/>
          <w:sz w:val="22"/>
          <w:szCs w:val="22"/>
        </w:rPr>
        <w:t xml:space="preserve">, with the wife of one Bicks, for burning the Towne of Windham in </w:t>
      </w:r>
      <w:proofErr w:type="spellStart"/>
      <w:r w:rsidRPr="008F3BA4">
        <w:rPr>
          <w:rFonts w:eastAsia="Times New Roman" w:cstheme="minorHAnsi"/>
          <w:color w:val="000000"/>
          <w:sz w:val="22"/>
          <w:szCs w:val="22"/>
        </w:rPr>
        <w:t>Norfolke</w:t>
      </w:r>
      <w:proofErr w:type="spellEnd"/>
      <w:r w:rsidRPr="008F3BA4">
        <w:rPr>
          <w:rFonts w:eastAsia="Times New Roman" w:cstheme="minorHAnsi"/>
          <w:color w:val="000000"/>
          <w:sz w:val="22"/>
          <w:szCs w:val="22"/>
        </w:rPr>
        <w:t>’. But it is also the self-referentiality of the ballad that seems particularly relevant in the context of this workshop, since many of the songs constitute both the vehicle of transmission for narratives about transmission, particularly disease, but also what many of them refer to as a form of religious contagion. The ballad is thus situated at the intersection of several types of transmission, physical, textual, musical, political and social, which make it a more important witness than its humble status as cheap print might suggest.</w:t>
      </w:r>
      <w:r w:rsidRPr="008F3BA4">
        <w:rPr>
          <w:rFonts w:eastAsia="Times New Roman" w:cstheme="minorHAnsi"/>
          <w:color w:val="000000"/>
          <w:sz w:val="22"/>
          <w:szCs w:val="22"/>
        </w:rPr>
        <w:br/>
      </w:r>
    </w:p>
    <w:p w14:paraId="1CCBBA68" w14:textId="59DAD208" w:rsidR="00390DE1" w:rsidRDefault="00F035D3" w:rsidP="007E6D5E">
      <w:pPr>
        <w:ind w:right="-46"/>
        <w:jc w:val="both"/>
        <w:rPr>
          <w:rFonts w:eastAsia="Times New Roman" w:cstheme="minorHAnsi"/>
          <w:color w:val="000000"/>
          <w:sz w:val="22"/>
          <w:szCs w:val="22"/>
          <w:lang w:val="fr-FR"/>
        </w:rPr>
      </w:pPr>
      <w:r w:rsidRPr="008F3BA4">
        <w:rPr>
          <w:rFonts w:cstheme="minorHAnsi"/>
          <w:sz w:val="22"/>
          <w:szCs w:val="22"/>
          <w:lang w:val="fr-FR"/>
        </w:rPr>
        <w:t xml:space="preserve">Le principe de fonctionnement du commerce prospère des feuilles volantes à la première modernité repose sur le répertoire musical mémorisé par les clients potentiels. C’est dire l’importance du timbre, la mélodie sur l’air de laquelle se chante toute nouvelle chanson vendue par les colporteurs et chanteurs de rue. Sur l’air de « Fortune </w:t>
      </w:r>
      <w:proofErr w:type="spellStart"/>
      <w:r w:rsidRPr="008F3BA4">
        <w:rPr>
          <w:rFonts w:cstheme="minorHAnsi"/>
          <w:sz w:val="22"/>
          <w:szCs w:val="22"/>
          <w:lang w:val="fr-FR"/>
        </w:rPr>
        <w:t>my</w:t>
      </w:r>
      <w:proofErr w:type="spellEnd"/>
      <w:r w:rsidRPr="008F3BA4">
        <w:rPr>
          <w:rFonts w:cstheme="minorHAnsi"/>
          <w:sz w:val="22"/>
          <w:szCs w:val="22"/>
          <w:lang w:val="fr-FR"/>
        </w:rPr>
        <w:t xml:space="preserve"> </w:t>
      </w:r>
      <w:proofErr w:type="spellStart"/>
      <w:r w:rsidRPr="008F3BA4">
        <w:rPr>
          <w:rFonts w:cstheme="minorHAnsi"/>
          <w:sz w:val="22"/>
          <w:szCs w:val="22"/>
          <w:lang w:val="fr-FR"/>
        </w:rPr>
        <w:t>foe</w:t>
      </w:r>
      <w:proofErr w:type="spellEnd"/>
      <w:r w:rsidRPr="008F3BA4">
        <w:rPr>
          <w:rFonts w:cstheme="minorHAnsi"/>
          <w:sz w:val="22"/>
          <w:szCs w:val="22"/>
          <w:lang w:val="fr-FR"/>
        </w:rPr>
        <w:t xml:space="preserve"> », souvent référencé sous le titre « Aim not </w:t>
      </w:r>
      <w:proofErr w:type="spellStart"/>
      <w:r w:rsidRPr="008F3BA4">
        <w:rPr>
          <w:rFonts w:cstheme="minorHAnsi"/>
          <w:sz w:val="22"/>
          <w:szCs w:val="22"/>
          <w:lang w:val="fr-FR"/>
        </w:rPr>
        <w:t>too</w:t>
      </w:r>
      <w:proofErr w:type="spellEnd"/>
      <w:r w:rsidRPr="008F3BA4">
        <w:rPr>
          <w:rFonts w:cstheme="minorHAnsi"/>
          <w:sz w:val="22"/>
          <w:szCs w:val="22"/>
          <w:lang w:val="fr-FR"/>
        </w:rPr>
        <w:t xml:space="preserve"> high », nombre de ballades distillent nouvelles et admonestations, qui sont transmises et retransmises par le biais de la feuille puis du chant, sans doute également transformées, voire mélangées. </w:t>
      </w:r>
      <w:r w:rsidRPr="008F3BA4">
        <w:rPr>
          <w:rFonts w:cstheme="minorHAnsi"/>
          <w:sz w:val="22"/>
          <w:szCs w:val="22"/>
        </w:rPr>
        <w:t xml:space="preserve">« Fortune my foe », </w:t>
      </w:r>
      <w:proofErr w:type="spellStart"/>
      <w:r w:rsidRPr="008F3BA4">
        <w:rPr>
          <w:rFonts w:cstheme="minorHAnsi"/>
          <w:sz w:val="22"/>
          <w:szCs w:val="22"/>
        </w:rPr>
        <w:t>initialement</w:t>
      </w:r>
      <w:proofErr w:type="spellEnd"/>
      <w:r w:rsidRPr="008F3BA4">
        <w:rPr>
          <w:rFonts w:cstheme="minorHAnsi"/>
          <w:sz w:val="22"/>
          <w:szCs w:val="22"/>
        </w:rPr>
        <w:t xml:space="preserve"> </w:t>
      </w:r>
      <w:proofErr w:type="spellStart"/>
      <w:r w:rsidRPr="008F3BA4">
        <w:rPr>
          <w:rFonts w:cstheme="minorHAnsi"/>
          <w:sz w:val="22"/>
          <w:szCs w:val="22"/>
        </w:rPr>
        <w:t>complainte</w:t>
      </w:r>
      <w:proofErr w:type="spellEnd"/>
      <w:r w:rsidRPr="008F3BA4">
        <w:rPr>
          <w:rFonts w:cstheme="minorHAnsi"/>
          <w:sz w:val="22"/>
          <w:szCs w:val="22"/>
        </w:rPr>
        <w:t xml:space="preserve"> d’un </w:t>
      </w:r>
      <w:proofErr w:type="spellStart"/>
      <w:r w:rsidRPr="008F3BA4">
        <w:rPr>
          <w:rFonts w:cstheme="minorHAnsi"/>
          <w:sz w:val="22"/>
          <w:szCs w:val="22"/>
        </w:rPr>
        <w:t>amoureux</w:t>
      </w:r>
      <w:proofErr w:type="spellEnd"/>
      <w:r w:rsidRPr="008F3BA4">
        <w:rPr>
          <w:rFonts w:cstheme="minorHAnsi"/>
          <w:sz w:val="22"/>
          <w:szCs w:val="22"/>
        </w:rPr>
        <w:t xml:space="preserve"> </w:t>
      </w:r>
      <w:proofErr w:type="spellStart"/>
      <w:r w:rsidRPr="008F3BA4">
        <w:rPr>
          <w:rFonts w:cstheme="minorHAnsi"/>
          <w:sz w:val="22"/>
          <w:szCs w:val="22"/>
        </w:rPr>
        <w:t>transi</w:t>
      </w:r>
      <w:proofErr w:type="spellEnd"/>
      <w:r w:rsidRPr="008F3BA4">
        <w:rPr>
          <w:rFonts w:cstheme="minorHAnsi"/>
          <w:sz w:val="22"/>
          <w:szCs w:val="22"/>
        </w:rPr>
        <w:t xml:space="preserve">, </w:t>
      </w:r>
      <w:proofErr w:type="spellStart"/>
      <w:r w:rsidRPr="008F3BA4">
        <w:rPr>
          <w:rFonts w:cstheme="minorHAnsi"/>
          <w:sz w:val="22"/>
          <w:szCs w:val="22"/>
        </w:rPr>
        <w:t>devient</w:t>
      </w:r>
      <w:proofErr w:type="spellEnd"/>
      <w:r w:rsidRPr="008F3BA4">
        <w:rPr>
          <w:rFonts w:cstheme="minorHAnsi"/>
          <w:sz w:val="22"/>
          <w:szCs w:val="22"/>
        </w:rPr>
        <w:t xml:space="preserve"> </w:t>
      </w:r>
      <w:proofErr w:type="spellStart"/>
      <w:r w:rsidRPr="008F3BA4">
        <w:rPr>
          <w:rFonts w:cstheme="minorHAnsi"/>
          <w:sz w:val="22"/>
          <w:szCs w:val="22"/>
        </w:rPr>
        <w:t>ainsi</w:t>
      </w:r>
      <w:proofErr w:type="spellEnd"/>
      <w:r w:rsidRPr="008F3BA4">
        <w:rPr>
          <w:rFonts w:cstheme="minorHAnsi"/>
          <w:sz w:val="22"/>
          <w:szCs w:val="22"/>
        </w:rPr>
        <w:t xml:space="preserve"> le mode </w:t>
      </w:r>
      <w:proofErr w:type="spellStart"/>
      <w:r w:rsidRPr="008F3BA4">
        <w:rPr>
          <w:rFonts w:cstheme="minorHAnsi"/>
          <w:sz w:val="22"/>
          <w:szCs w:val="22"/>
        </w:rPr>
        <w:t>favori</w:t>
      </w:r>
      <w:proofErr w:type="spellEnd"/>
      <w:r w:rsidRPr="008F3BA4">
        <w:rPr>
          <w:rFonts w:cstheme="minorHAnsi"/>
          <w:sz w:val="22"/>
          <w:szCs w:val="22"/>
        </w:rPr>
        <w:t xml:space="preserve"> pour les </w:t>
      </w:r>
      <w:proofErr w:type="spellStart"/>
      <w:r w:rsidRPr="008F3BA4">
        <w:rPr>
          <w:rFonts w:cstheme="minorHAnsi"/>
          <w:sz w:val="22"/>
          <w:szCs w:val="22"/>
        </w:rPr>
        <w:t>récits</w:t>
      </w:r>
      <w:proofErr w:type="spellEnd"/>
      <w:r w:rsidRPr="008F3BA4">
        <w:rPr>
          <w:rFonts w:cstheme="minorHAnsi"/>
          <w:sz w:val="22"/>
          <w:szCs w:val="22"/>
        </w:rPr>
        <w:t xml:space="preserve"> </w:t>
      </w:r>
      <w:proofErr w:type="spellStart"/>
      <w:r w:rsidRPr="008F3BA4">
        <w:rPr>
          <w:rFonts w:cstheme="minorHAnsi"/>
          <w:sz w:val="22"/>
          <w:szCs w:val="22"/>
        </w:rPr>
        <w:t>d’exécutions</w:t>
      </w:r>
      <w:proofErr w:type="spellEnd"/>
      <w:r w:rsidRPr="008F3BA4">
        <w:rPr>
          <w:rFonts w:cstheme="minorHAnsi"/>
          <w:sz w:val="22"/>
          <w:szCs w:val="22"/>
        </w:rPr>
        <w:t xml:space="preserve"> </w:t>
      </w:r>
      <w:proofErr w:type="spellStart"/>
      <w:r w:rsidRPr="008F3BA4">
        <w:rPr>
          <w:rFonts w:cstheme="minorHAnsi"/>
          <w:sz w:val="22"/>
          <w:szCs w:val="22"/>
        </w:rPr>
        <w:t>capitales</w:t>
      </w:r>
      <w:proofErr w:type="spellEnd"/>
      <w:r w:rsidRPr="008F3BA4">
        <w:rPr>
          <w:rFonts w:cstheme="minorHAnsi"/>
          <w:sz w:val="22"/>
          <w:szCs w:val="22"/>
        </w:rPr>
        <w:t xml:space="preserve">, </w:t>
      </w:r>
      <w:proofErr w:type="spellStart"/>
      <w:r w:rsidRPr="008F3BA4">
        <w:rPr>
          <w:rFonts w:cstheme="minorHAnsi"/>
          <w:sz w:val="22"/>
          <w:szCs w:val="22"/>
        </w:rPr>
        <w:t>comme</w:t>
      </w:r>
      <w:proofErr w:type="spellEnd"/>
      <w:r w:rsidRPr="008F3BA4">
        <w:rPr>
          <w:rFonts w:cstheme="minorHAnsi"/>
          <w:sz w:val="22"/>
          <w:szCs w:val="22"/>
        </w:rPr>
        <w:t xml:space="preserve"> dans le </w:t>
      </w:r>
      <w:proofErr w:type="spellStart"/>
      <w:r w:rsidRPr="008F3BA4">
        <w:rPr>
          <w:rFonts w:cstheme="minorHAnsi"/>
          <w:sz w:val="22"/>
          <w:szCs w:val="22"/>
        </w:rPr>
        <w:t>cas</w:t>
      </w:r>
      <w:proofErr w:type="spellEnd"/>
      <w:r w:rsidRPr="008F3BA4">
        <w:rPr>
          <w:rFonts w:cstheme="minorHAnsi"/>
          <w:sz w:val="22"/>
          <w:szCs w:val="22"/>
        </w:rPr>
        <w:t xml:space="preserve"> de </w:t>
      </w:r>
      <w:r w:rsidRPr="008F3BA4">
        <w:rPr>
          <w:rFonts w:cstheme="minorHAnsi"/>
          <w:i/>
          <w:iCs/>
          <w:sz w:val="22"/>
          <w:szCs w:val="22"/>
        </w:rPr>
        <w:t xml:space="preserve">The </w:t>
      </w:r>
      <w:proofErr w:type="spellStart"/>
      <w:r w:rsidRPr="008F3BA4">
        <w:rPr>
          <w:rFonts w:cstheme="minorHAnsi"/>
          <w:i/>
          <w:iCs/>
          <w:sz w:val="22"/>
          <w:szCs w:val="22"/>
        </w:rPr>
        <w:t>Araignement</w:t>
      </w:r>
      <w:proofErr w:type="spellEnd"/>
      <w:r w:rsidRPr="008F3BA4">
        <w:rPr>
          <w:rFonts w:cstheme="minorHAnsi"/>
          <w:i/>
          <w:iCs/>
          <w:sz w:val="22"/>
          <w:szCs w:val="22"/>
        </w:rPr>
        <w:t xml:space="preserve"> of John </w:t>
      </w:r>
      <w:proofErr w:type="spellStart"/>
      <w:r w:rsidRPr="008F3BA4">
        <w:rPr>
          <w:rFonts w:cstheme="minorHAnsi"/>
          <w:i/>
          <w:iCs/>
          <w:sz w:val="22"/>
          <w:szCs w:val="22"/>
        </w:rPr>
        <w:t>Flodder</w:t>
      </w:r>
      <w:proofErr w:type="spellEnd"/>
      <w:r w:rsidRPr="008F3BA4">
        <w:rPr>
          <w:rFonts w:cstheme="minorHAnsi"/>
          <w:i/>
          <w:iCs/>
          <w:sz w:val="22"/>
          <w:szCs w:val="22"/>
        </w:rPr>
        <w:t xml:space="preserve"> and his wife,</w:t>
      </w:r>
      <w:r w:rsidRPr="008F3BA4">
        <w:rPr>
          <w:rFonts w:cstheme="minorHAnsi"/>
          <w:sz w:val="22"/>
          <w:szCs w:val="22"/>
        </w:rPr>
        <w:t xml:space="preserve"> </w:t>
      </w:r>
      <w:r w:rsidRPr="008F3BA4">
        <w:rPr>
          <w:rFonts w:cstheme="minorHAnsi"/>
          <w:i/>
          <w:iCs/>
          <w:sz w:val="22"/>
          <w:szCs w:val="22"/>
        </w:rPr>
        <w:t xml:space="preserve">at </w:t>
      </w:r>
      <w:proofErr w:type="spellStart"/>
      <w:r w:rsidRPr="008F3BA4">
        <w:rPr>
          <w:rFonts w:cstheme="minorHAnsi"/>
          <w:i/>
          <w:iCs/>
          <w:sz w:val="22"/>
          <w:szCs w:val="22"/>
        </w:rPr>
        <w:t>Norwidge</w:t>
      </w:r>
      <w:proofErr w:type="spellEnd"/>
      <w:r w:rsidRPr="008F3BA4">
        <w:rPr>
          <w:rFonts w:cstheme="minorHAnsi"/>
          <w:i/>
          <w:iCs/>
          <w:sz w:val="22"/>
          <w:szCs w:val="22"/>
        </w:rPr>
        <w:t>, with the wife of one Bicks, for burning the Towne of Windham</w:t>
      </w:r>
      <w:r w:rsidRPr="008F3BA4">
        <w:rPr>
          <w:rFonts w:cstheme="minorHAnsi"/>
          <w:sz w:val="22"/>
          <w:szCs w:val="22"/>
        </w:rPr>
        <w:t xml:space="preserve"> </w:t>
      </w:r>
      <w:r w:rsidRPr="008F3BA4">
        <w:rPr>
          <w:rFonts w:cstheme="minorHAnsi"/>
          <w:i/>
          <w:iCs/>
          <w:sz w:val="22"/>
          <w:szCs w:val="22"/>
        </w:rPr>
        <w:t xml:space="preserve">in </w:t>
      </w:r>
      <w:proofErr w:type="spellStart"/>
      <w:r w:rsidRPr="008F3BA4">
        <w:rPr>
          <w:rFonts w:cstheme="minorHAnsi"/>
          <w:i/>
          <w:iCs/>
          <w:sz w:val="22"/>
          <w:szCs w:val="22"/>
        </w:rPr>
        <w:t>Norfolke</w:t>
      </w:r>
      <w:proofErr w:type="spellEnd"/>
      <w:r w:rsidRPr="008F3BA4">
        <w:rPr>
          <w:rFonts w:cstheme="minorHAnsi"/>
          <w:i/>
          <w:iCs/>
          <w:sz w:val="22"/>
          <w:szCs w:val="22"/>
        </w:rPr>
        <w:t>.</w:t>
      </w:r>
      <w:r w:rsidRPr="008F3BA4">
        <w:rPr>
          <w:rFonts w:cstheme="minorHAnsi"/>
          <w:sz w:val="22"/>
          <w:szCs w:val="22"/>
        </w:rPr>
        <w:t xml:space="preserve"> </w:t>
      </w:r>
      <w:r w:rsidRPr="008F3BA4">
        <w:rPr>
          <w:rFonts w:cstheme="minorHAnsi"/>
          <w:sz w:val="22"/>
          <w:szCs w:val="22"/>
          <w:lang w:val="fr-FR"/>
        </w:rPr>
        <w:t xml:space="preserve">Mais c’est également l’autoréférentialité de la ballade qui paraît particulièrement pertinent dans le contexte de cet atelier, puisque nombre de chansons constituent à la fois le vecteur de transmission pour des récits ayant trait à la transmission, en particulier les maladies mais aussi ce que plusieurs d’entre elles nomment la contagion religieuse. La ballade se situe ainsi à l’intersection de plusieurs types de </w:t>
      </w:r>
      <w:r w:rsidRPr="008F3BA4">
        <w:rPr>
          <w:rFonts w:cstheme="minorHAnsi"/>
          <w:sz w:val="22"/>
          <w:szCs w:val="22"/>
          <w:lang w:val="fr-FR"/>
        </w:rPr>
        <w:lastRenderedPageBreak/>
        <w:t>transmission, physique, textuel, musicale, politique et sociale, qui en font un témoin plus important que ne pourrait laisser croire son humble statut d’imprimé à bon marché.</w:t>
      </w:r>
    </w:p>
    <w:p w14:paraId="3AB8691A" w14:textId="77777777" w:rsidR="00A67AC8" w:rsidRPr="008F3BA4" w:rsidRDefault="00A67AC8" w:rsidP="007E6D5E">
      <w:pPr>
        <w:ind w:right="-46"/>
        <w:jc w:val="both"/>
        <w:rPr>
          <w:rFonts w:cstheme="minorHAnsi"/>
          <w:sz w:val="22"/>
          <w:szCs w:val="22"/>
          <w:lang w:val="fr-FR"/>
        </w:rPr>
      </w:pPr>
    </w:p>
    <w:p w14:paraId="79C95DCD" w14:textId="57C78674" w:rsidR="00390DE1" w:rsidRPr="00CA1C8C" w:rsidRDefault="00390DE1" w:rsidP="007E6D5E">
      <w:pPr>
        <w:pStyle w:val="Retraitcorpsdetexte2"/>
        <w:tabs>
          <w:tab w:val="clear" w:pos="288"/>
          <w:tab w:val="clear" w:pos="432"/>
        </w:tabs>
        <w:ind w:right="-46"/>
        <w:jc w:val="both"/>
        <w:rPr>
          <w:rFonts w:asciiTheme="minorHAnsi" w:hAnsiTheme="minorHAnsi" w:cstheme="minorHAnsi"/>
          <w:sz w:val="22"/>
          <w:szCs w:val="22"/>
          <w:lang w:val="en-GB"/>
        </w:rPr>
      </w:pPr>
      <w:r w:rsidRPr="00CA1C8C">
        <w:rPr>
          <w:rFonts w:asciiTheme="minorHAnsi" w:hAnsiTheme="minorHAnsi" w:cstheme="minorHAnsi"/>
          <w:b/>
          <w:bCs/>
          <w:sz w:val="22"/>
          <w:szCs w:val="22"/>
          <w:lang w:val="en-GB"/>
        </w:rPr>
        <w:t xml:space="preserve">Chantal </w:t>
      </w:r>
      <w:proofErr w:type="spellStart"/>
      <w:r w:rsidRPr="00CA1C8C">
        <w:rPr>
          <w:rFonts w:asciiTheme="minorHAnsi" w:hAnsiTheme="minorHAnsi" w:cstheme="minorHAnsi"/>
          <w:b/>
          <w:bCs/>
          <w:sz w:val="22"/>
          <w:szCs w:val="22"/>
          <w:lang w:val="en-GB"/>
        </w:rPr>
        <w:t>Schütz</w:t>
      </w:r>
      <w:proofErr w:type="spellEnd"/>
      <w:r w:rsidRPr="00CA1C8C">
        <w:rPr>
          <w:rFonts w:asciiTheme="minorHAnsi" w:hAnsiTheme="minorHAnsi" w:cstheme="minorHAnsi"/>
          <w:sz w:val="22"/>
          <w:szCs w:val="22"/>
          <w:lang w:val="en-GB"/>
        </w:rPr>
        <w:t xml:space="preserve"> is assistant professor of English at École Polytechnique, chair of the Humanities and Social Sciences Department at </w:t>
      </w:r>
      <w:proofErr w:type="spellStart"/>
      <w:r w:rsidRPr="00CA1C8C">
        <w:rPr>
          <w:rFonts w:asciiTheme="minorHAnsi" w:hAnsiTheme="minorHAnsi" w:cstheme="minorHAnsi"/>
          <w:sz w:val="22"/>
          <w:szCs w:val="22"/>
          <w:lang w:val="en-GB"/>
        </w:rPr>
        <w:t>Institut</w:t>
      </w:r>
      <w:proofErr w:type="spellEnd"/>
      <w:r w:rsidRPr="00CA1C8C">
        <w:rPr>
          <w:rFonts w:asciiTheme="minorHAnsi" w:hAnsiTheme="minorHAnsi" w:cstheme="minorHAnsi"/>
          <w:sz w:val="22"/>
          <w:szCs w:val="22"/>
          <w:lang w:val="en-GB"/>
        </w:rPr>
        <w:t xml:space="preserve"> Polytechnique de Paris, member of the </w:t>
      </w:r>
      <w:proofErr w:type="spellStart"/>
      <w:r w:rsidRPr="00CA1C8C">
        <w:rPr>
          <w:rFonts w:asciiTheme="minorHAnsi" w:hAnsiTheme="minorHAnsi" w:cstheme="minorHAnsi"/>
          <w:sz w:val="22"/>
          <w:szCs w:val="22"/>
          <w:lang w:val="en-GB"/>
        </w:rPr>
        <w:t>Prismes</w:t>
      </w:r>
      <w:proofErr w:type="spellEnd"/>
      <w:r w:rsidRPr="00CA1C8C">
        <w:rPr>
          <w:rFonts w:asciiTheme="minorHAnsi" w:hAnsiTheme="minorHAnsi" w:cstheme="minorHAnsi"/>
          <w:sz w:val="22"/>
          <w:szCs w:val="22"/>
          <w:lang w:val="en-GB"/>
        </w:rPr>
        <w:t xml:space="preserve"> research team at Université Sorbonne Nouvelle.  Her bilingual edition of Thomas Middleton’s</w:t>
      </w:r>
      <w:r w:rsidRPr="00CA1C8C">
        <w:rPr>
          <w:rFonts w:asciiTheme="minorHAnsi" w:hAnsiTheme="minorHAnsi" w:cstheme="minorHAnsi"/>
          <w:i/>
          <w:sz w:val="22"/>
          <w:szCs w:val="22"/>
          <w:lang w:val="en-GB"/>
        </w:rPr>
        <w:t xml:space="preserve"> A Mad World, my Masters</w:t>
      </w:r>
      <w:r w:rsidRPr="00CA1C8C">
        <w:rPr>
          <w:rFonts w:asciiTheme="minorHAnsi" w:hAnsiTheme="minorHAnsi" w:cstheme="minorHAnsi"/>
          <w:sz w:val="22"/>
          <w:szCs w:val="22"/>
          <w:lang w:val="en-GB"/>
        </w:rPr>
        <w:t xml:space="preserve"> was published by Garnier in 2013. Recent work includes articles and book chapters on early modern broadside ballads (representations of natural disasters; pastoral settings); Shakespeare and music ;</w:t>
      </w:r>
      <w:r w:rsidRPr="00CA1C8C">
        <w:rPr>
          <w:rFonts w:asciiTheme="minorHAnsi" w:hAnsiTheme="minorHAnsi" w:cstheme="minorHAnsi"/>
          <w:color w:val="000000" w:themeColor="text1"/>
          <w:sz w:val="22"/>
          <w:szCs w:val="22"/>
          <w:lang w:val="en-GB"/>
        </w:rPr>
        <w:t xml:space="preserve"> </w:t>
      </w:r>
      <w:r w:rsidRPr="00CA1C8C">
        <w:rPr>
          <w:rFonts w:asciiTheme="minorHAnsi" w:hAnsiTheme="minorHAnsi" w:cstheme="minorHAnsi"/>
          <w:sz w:val="22"/>
          <w:szCs w:val="22"/>
          <w:lang w:val="en-GB"/>
        </w:rPr>
        <w:t>Middleton and gender fluidity.</w:t>
      </w:r>
      <w:r w:rsidR="007E6D5E" w:rsidRPr="00CA1C8C">
        <w:rPr>
          <w:rFonts w:asciiTheme="minorHAnsi" w:hAnsiTheme="minorHAnsi" w:cstheme="minorHAnsi"/>
          <w:sz w:val="22"/>
          <w:szCs w:val="22"/>
          <w:lang w:val="en-GB"/>
        </w:rPr>
        <w:t xml:space="preserve"> </w:t>
      </w:r>
      <w:r w:rsidRPr="00CA1C8C">
        <w:rPr>
          <w:rFonts w:asciiTheme="minorHAnsi" w:hAnsiTheme="minorHAnsi" w:cstheme="minorHAnsi"/>
          <w:sz w:val="22"/>
          <w:szCs w:val="22"/>
          <w:lang w:val="en-GB"/>
        </w:rPr>
        <w:t>Publications relevant to the present workshop include:</w:t>
      </w:r>
      <w:r w:rsidR="007E6D5E" w:rsidRPr="00CA1C8C">
        <w:rPr>
          <w:rFonts w:asciiTheme="minorHAnsi" w:hAnsiTheme="minorHAnsi" w:cstheme="minorHAnsi"/>
          <w:sz w:val="22"/>
          <w:szCs w:val="22"/>
          <w:lang w:val="en-GB"/>
        </w:rPr>
        <w:t xml:space="preserve"> </w:t>
      </w:r>
      <w:r w:rsidRPr="00CA1C8C">
        <w:rPr>
          <w:rFonts w:asciiTheme="minorHAnsi" w:hAnsiTheme="minorHAnsi" w:cstheme="minorHAnsi"/>
          <w:iCs/>
          <w:sz w:val="22"/>
          <w:szCs w:val="22"/>
          <w:lang w:val="en-US"/>
        </w:rPr>
        <w:t xml:space="preserve">« “Their ditties </w:t>
      </w:r>
      <w:proofErr w:type="spellStart"/>
      <w:r w:rsidRPr="00CA1C8C">
        <w:rPr>
          <w:rFonts w:asciiTheme="minorHAnsi" w:hAnsiTheme="minorHAnsi" w:cstheme="minorHAnsi"/>
          <w:iCs/>
          <w:sz w:val="22"/>
          <w:szCs w:val="22"/>
          <w:lang w:val="en-US"/>
        </w:rPr>
        <w:t>Englished</w:t>
      </w:r>
      <w:proofErr w:type="spellEnd"/>
      <w:r w:rsidRPr="00CA1C8C">
        <w:rPr>
          <w:rFonts w:asciiTheme="minorHAnsi" w:hAnsiTheme="minorHAnsi" w:cstheme="minorHAnsi"/>
          <w:iCs/>
          <w:sz w:val="22"/>
          <w:szCs w:val="22"/>
          <w:lang w:val="en-US"/>
        </w:rPr>
        <w:t>”: naturalizing French lyrics »,</w:t>
      </w:r>
      <w:r w:rsidR="007E6D5E" w:rsidRPr="00CA1C8C">
        <w:rPr>
          <w:rFonts w:asciiTheme="minorHAnsi" w:hAnsiTheme="minorHAnsi" w:cstheme="minorHAnsi"/>
          <w:iCs/>
          <w:sz w:val="22"/>
          <w:szCs w:val="22"/>
          <w:lang w:val="en-US"/>
        </w:rPr>
        <w:t xml:space="preserve"> </w:t>
      </w:r>
      <w:r w:rsidRPr="00CA1C8C">
        <w:rPr>
          <w:rFonts w:asciiTheme="minorHAnsi" w:hAnsiTheme="minorHAnsi" w:cstheme="minorHAnsi"/>
          <w:i/>
          <w:iCs/>
          <w:sz w:val="22"/>
          <w:szCs w:val="22"/>
          <w:lang w:val="en-US"/>
        </w:rPr>
        <w:t xml:space="preserve">Language commonality and literary communities in early modern England, </w:t>
      </w:r>
      <w:r w:rsidRPr="00CA1C8C">
        <w:rPr>
          <w:rFonts w:asciiTheme="minorHAnsi" w:hAnsiTheme="minorHAnsi" w:cstheme="minorHAnsi"/>
          <w:iCs/>
          <w:sz w:val="22"/>
          <w:szCs w:val="22"/>
          <w:lang w:val="en-US"/>
        </w:rPr>
        <w:t xml:space="preserve">Laetitia </w:t>
      </w:r>
      <w:proofErr w:type="spellStart"/>
      <w:r w:rsidRPr="00CA1C8C">
        <w:rPr>
          <w:rFonts w:asciiTheme="minorHAnsi" w:hAnsiTheme="minorHAnsi" w:cstheme="minorHAnsi"/>
          <w:iCs/>
          <w:sz w:val="22"/>
          <w:szCs w:val="22"/>
          <w:lang w:val="en-US"/>
        </w:rPr>
        <w:t>Sansonetti</w:t>
      </w:r>
      <w:proofErr w:type="spellEnd"/>
      <w:r w:rsidRPr="00CA1C8C">
        <w:rPr>
          <w:rFonts w:asciiTheme="minorHAnsi" w:hAnsiTheme="minorHAnsi" w:cstheme="minorHAnsi"/>
          <w:iCs/>
          <w:sz w:val="22"/>
          <w:szCs w:val="22"/>
          <w:lang w:val="en-US"/>
        </w:rPr>
        <w:t xml:space="preserve"> and </w:t>
      </w:r>
      <w:proofErr w:type="spellStart"/>
      <w:r w:rsidRPr="00CA1C8C">
        <w:rPr>
          <w:rFonts w:asciiTheme="minorHAnsi" w:hAnsiTheme="minorHAnsi" w:cstheme="minorHAnsi"/>
          <w:iCs/>
          <w:sz w:val="22"/>
          <w:szCs w:val="22"/>
          <w:lang w:val="en-US"/>
        </w:rPr>
        <w:t>Rémi</w:t>
      </w:r>
      <w:proofErr w:type="spellEnd"/>
      <w:r w:rsidRPr="00CA1C8C">
        <w:rPr>
          <w:rFonts w:asciiTheme="minorHAnsi" w:hAnsiTheme="minorHAnsi" w:cstheme="minorHAnsi"/>
          <w:iCs/>
          <w:sz w:val="22"/>
          <w:szCs w:val="22"/>
          <w:lang w:val="en-US"/>
        </w:rPr>
        <w:t xml:space="preserve"> </w:t>
      </w:r>
      <w:proofErr w:type="spellStart"/>
      <w:r w:rsidRPr="00CA1C8C">
        <w:rPr>
          <w:rFonts w:asciiTheme="minorHAnsi" w:hAnsiTheme="minorHAnsi" w:cstheme="minorHAnsi"/>
          <w:iCs/>
          <w:sz w:val="22"/>
          <w:szCs w:val="22"/>
          <w:lang w:val="en-US"/>
        </w:rPr>
        <w:t>Vuillemin</w:t>
      </w:r>
      <w:proofErr w:type="spellEnd"/>
      <w:r w:rsidRPr="00CA1C8C">
        <w:rPr>
          <w:rFonts w:asciiTheme="minorHAnsi" w:hAnsiTheme="minorHAnsi" w:cstheme="minorHAnsi"/>
          <w:iCs/>
          <w:sz w:val="22"/>
          <w:szCs w:val="22"/>
          <w:lang w:val="en-US"/>
        </w:rPr>
        <w:t xml:space="preserve"> (editors), </w:t>
      </w:r>
      <w:proofErr w:type="spellStart"/>
      <w:r w:rsidRPr="00CA1C8C">
        <w:rPr>
          <w:rFonts w:asciiTheme="minorHAnsi" w:hAnsiTheme="minorHAnsi" w:cstheme="minorHAnsi"/>
          <w:iCs/>
          <w:sz w:val="22"/>
          <w:szCs w:val="22"/>
          <w:lang w:val="en-US"/>
        </w:rPr>
        <w:t>Brepols</w:t>
      </w:r>
      <w:proofErr w:type="spellEnd"/>
      <w:r w:rsidRPr="00CA1C8C">
        <w:rPr>
          <w:rFonts w:asciiTheme="minorHAnsi" w:hAnsiTheme="minorHAnsi" w:cstheme="minorHAnsi"/>
          <w:iCs/>
          <w:sz w:val="22"/>
          <w:szCs w:val="22"/>
          <w:lang w:val="en-US"/>
        </w:rPr>
        <w:t>, 2021</w:t>
      </w:r>
      <w:r w:rsidR="007E6D5E" w:rsidRPr="00CA1C8C">
        <w:rPr>
          <w:rFonts w:asciiTheme="minorHAnsi" w:hAnsiTheme="minorHAnsi" w:cstheme="minorHAnsi"/>
          <w:iCs/>
          <w:sz w:val="22"/>
          <w:szCs w:val="22"/>
          <w:lang w:val="en-US"/>
        </w:rPr>
        <w:t xml:space="preserve">; </w:t>
      </w:r>
      <w:r w:rsidRPr="00CA1C8C">
        <w:rPr>
          <w:rFonts w:asciiTheme="minorHAnsi" w:hAnsiTheme="minorHAnsi" w:cstheme="minorHAnsi"/>
          <w:sz w:val="22"/>
          <w:szCs w:val="22"/>
          <w:lang w:val="en-US"/>
        </w:rPr>
        <w:t xml:space="preserve">« Migrant Composers in Early Modern England », </w:t>
      </w:r>
      <w:r w:rsidRPr="00CA1C8C">
        <w:rPr>
          <w:rFonts w:asciiTheme="minorHAnsi" w:hAnsiTheme="minorHAnsi" w:cstheme="minorHAnsi"/>
          <w:i/>
          <w:sz w:val="22"/>
          <w:szCs w:val="22"/>
          <w:lang w:val="en-US"/>
        </w:rPr>
        <w:t xml:space="preserve">Translation and </w:t>
      </w:r>
      <w:proofErr w:type="spellStart"/>
      <w:r w:rsidRPr="00CA1C8C">
        <w:rPr>
          <w:rFonts w:asciiTheme="minorHAnsi" w:hAnsiTheme="minorHAnsi" w:cstheme="minorHAnsi"/>
          <w:i/>
          <w:sz w:val="22"/>
          <w:szCs w:val="22"/>
          <w:lang w:val="en-US"/>
        </w:rPr>
        <w:t>and</w:t>
      </w:r>
      <w:proofErr w:type="spellEnd"/>
      <w:r w:rsidRPr="00CA1C8C">
        <w:rPr>
          <w:rFonts w:asciiTheme="minorHAnsi" w:hAnsiTheme="minorHAnsi" w:cstheme="minorHAnsi"/>
          <w:i/>
          <w:sz w:val="22"/>
          <w:szCs w:val="22"/>
          <w:lang w:val="en-US"/>
        </w:rPr>
        <w:t xml:space="preserve"> Circulation of Migration Literature, </w:t>
      </w:r>
      <w:r w:rsidRPr="00CA1C8C">
        <w:rPr>
          <w:rFonts w:asciiTheme="minorHAnsi" w:hAnsiTheme="minorHAnsi" w:cstheme="minorHAnsi"/>
          <w:sz w:val="22"/>
          <w:szCs w:val="22"/>
          <w:lang w:val="en-US"/>
        </w:rPr>
        <w:t xml:space="preserve">Katrina Brannon and Stephanie </w:t>
      </w:r>
      <w:proofErr w:type="spellStart"/>
      <w:r w:rsidRPr="00CA1C8C">
        <w:rPr>
          <w:rFonts w:asciiTheme="minorHAnsi" w:hAnsiTheme="minorHAnsi" w:cstheme="minorHAnsi"/>
          <w:sz w:val="22"/>
          <w:szCs w:val="22"/>
          <w:lang w:val="en-US"/>
        </w:rPr>
        <w:t>Schwerter</w:t>
      </w:r>
      <w:proofErr w:type="spellEnd"/>
      <w:r w:rsidRPr="00CA1C8C">
        <w:rPr>
          <w:rFonts w:asciiTheme="minorHAnsi" w:hAnsiTheme="minorHAnsi" w:cstheme="minorHAnsi"/>
          <w:sz w:val="22"/>
          <w:szCs w:val="22"/>
          <w:lang w:val="en-US"/>
        </w:rPr>
        <w:t xml:space="preserve"> eds., 2022</w:t>
      </w:r>
      <w:r w:rsidR="007E6D5E" w:rsidRPr="00CA1C8C">
        <w:rPr>
          <w:rFonts w:asciiTheme="minorHAnsi" w:hAnsiTheme="minorHAnsi" w:cstheme="minorHAnsi"/>
          <w:sz w:val="22"/>
          <w:szCs w:val="22"/>
          <w:lang w:val="en-US"/>
        </w:rPr>
        <w:t xml:space="preserve">; </w:t>
      </w:r>
      <w:r w:rsidRPr="00CA1C8C">
        <w:rPr>
          <w:rFonts w:asciiTheme="minorHAnsi" w:hAnsiTheme="minorHAnsi" w:cstheme="minorHAnsi"/>
          <w:sz w:val="22"/>
          <w:szCs w:val="22"/>
          <w:lang w:val="en-GB"/>
        </w:rPr>
        <w:t xml:space="preserve">« Visages de la bergère dans les </w:t>
      </w:r>
      <w:proofErr w:type="spellStart"/>
      <w:r w:rsidRPr="00CA1C8C">
        <w:rPr>
          <w:rFonts w:asciiTheme="minorHAnsi" w:hAnsiTheme="minorHAnsi" w:cstheme="minorHAnsi"/>
          <w:sz w:val="22"/>
          <w:szCs w:val="22"/>
          <w:lang w:val="en-GB"/>
        </w:rPr>
        <w:t>voix</w:t>
      </w:r>
      <w:proofErr w:type="spellEnd"/>
      <w:r w:rsidRPr="00CA1C8C">
        <w:rPr>
          <w:rFonts w:asciiTheme="minorHAnsi" w:hAnsiTheme="minorHAnsi" w:cstheme="minorHAnsi"/>
          <w:sz w:val="22"/>
          <w:szCs w:val="22"/>
          <w:lang w:val="en-GB"/>
        </w:rPr>
        <w:t>-de-</w:t>
      </w:r>
      <w:proofErr w:type="spellStart"/>
      <w:r w:rsidRPr="00CA1C8C">
        <w:rPr>
          <w:rFonts w:asciiTheme="minorHAnsi" w:hAnsiTheme="minorHAnsi" w:cstheme="minorHAnsi"/>
          <w:sz w:val="22"/>
          <w:szCs w:val="22"/>
          <w:lang w:val="en-GB"/>
        </w:rPr>
        <w:t>villes</w:t>
      </w:r>
      <w:proofErr w:type="spellEnd"/>
      <w:r w:rsidRPr="00CA1C8C">
        <w:rPr>
          <w:rFonts w:asciiTheme="minorHAnsi" w:hAnsiTheme="minorHAnsi" w:cstheme="minorHAnsi"/>
          <w:sz w:val="22"/>
          <w:szCs w:val="22"/>
          <w:lang w:val="en-GB"/>
        </w:rPr>
        <w:t xml:space="preserve"> </w:t>
      </w:r>
      <w:proofErr w:type="spellStart"/>
      <w:r w:rsidRPr="00CA1C8C">
        <w:rPr>
          <w:rFonts w:asciiTheme="minorHAnsi" w:hAnsiTheme="minorHAnsi" w:cstheme="minorHAnsi"/>
          <w:sz w:val="22"/>
          <w:szCs w:val="22"/>
          <w:lang w:val="en-GB"/>
        </w:rPr>
        <w:t>français</w:t>
      </w:r>
      <w:proofErr w:type="spellEnd"/>
      <w:r w:rsidRPr="00CA1C8C">
        <w:rPr>
          <w:rFonts w:asciiTheme="minorHAnsi" w:hAnsiTheme="minorHAnsi" w:cstheme="minorHAnsi"/>
          <w:sz w:val="22"/>
          <w:szCs w:val="22"/>
          <w:lang w:val="en-GB"/>
        </w:rPr>
        <w:t xml:space="preserve"> et les </w:t>
      </w:r>
      <w:r w:rsidRPr="00CA1C8C">
        <w:rPr>
          <w:rFonts w:asciiTheme="minorHAnsi" w:hAnsiTheme="minorHAnsi" w:cstheme="minorHAnsi"/>
          <w:i/>
          <w:sz w:val="22"/>
          <w:szCs w:val="22"/>
          <w:lang w:val="en-GB"/>
        </w:rPr>
        <w:t>Broadside Ballads</w:t>
      </w:r>
      <w:r w:rsidRPr="00CA1C8C">
        <w:rPr>
          <w:rFonts w:asciiTheme="minorHAnsi" w:hAnsiTheme="minorHAnsi" w:cstheme="minorHAnsi"/>
          <w:sz w:val="22"/>
          <w:szCs w:val="22"/>
          <w:lang w:val="en-GB"/>
        </w:rPr>
        <w:t xml:space="preserve"> anglaises », Etudes Episteme, n°41 "Matières pastorales", sous la direction </w:t>
      </w:r>
      <w:proofErr w:type="spellStart"/>
      <w:r w:rsidRPr="00CA1C8C">
        <w:rPr>
          <w:rFonts w:asciiTheme="minorHAnsi" w:hAnsiTheme="minorHAnsi" w:cstheme="minorHAnsi"/>
          <w:sz w:val="22"/>
          <w:szCs w:val="22"/>
          <w:lang w:val="en-GB"/>
        </w:rPr>
        <w:t>d’Aurélie</w:t>
      </w:r>
      <w:proofErr w:type="spellEnd"/>
      <w:r w:rsidRPr="00CA1C8C">
        <w:rPr>
          <w:rFonts w:asciiTheme="minorHAnsi" w:hAnsiTheme="minorHAnsi" w:cstheme="minorHAnsi"/>
          <w:sz w:val="22"/>
          <w:szCs w:val="22"/>
          <w:lang w:val="en-GB"/>
        </w:rPr>
        <w:t xml:space="preserve"> Griffin (</w:t>
      </w:r>
      <w:r w:rsidR="00000000">
        <w:fldChar w:fldCharType="begin"/>
      </w:r>
      <w:r w:rsidR="00000000" w:rsidRPr="0008320A">
        <w:rPr>
          <w:lang w:val="en-GB"/>
        </w:rPr>
        <w:instrText>HYPERLINK "https://journals.openedition.org/episteme/14823" \l "tocto1n1"</w:instrText>
      </w:r>
      <w:r w:rsidR="00000000">
        <w:fldChar w:fldCharType="separate"/>
      </w:r>
      <w:r w:rsidR="00F863A6" w:rsidRPr="00CA1C8C">
        <w:rPr>
          <w:rStyle w:val="Lienhypertexte"/>
          <w:rFonts w:asciiTheme="minorHAnsi" w:hAnsiTheme="minorHAnsi" w:cstheme="minorHAnsi"/>
          <w:sz w:val="22"/>
          <w:szCs w:val="22"/>
          <w:lang w:val="en-GB"/>
        </w:rPr>
        <w:t>https://journals.openedition.org/episteme/14823#tocto1n1</w:t>
      </w:r>
      <w:r w:rsidR="00000000">
        <w:rPr>
          <w:rStyle w:val="Lienhypertexte"/>
          <w:rFonts w:asciiTheme="minorHAnsi" w:hAnsiTheme="minorHAnsi" w:cstheme="minorHAnsi"/>
          <w:sz w:val="22"/>
          <w:szCs w:val="22"/>
          <w:lang w:val="en-GB"/>
        </w:rPr>
        <w:fldChar w:fldCharType="end"/>
      </w:r>
      <w:r w:rsidRPr="00CA1C8C">
        <w:rPr>
          <w:rFonts w:asciiTheme="minorHAnsi" w:hAnsiTheme="minorHAnsi" w:cstheme="minorHAnsi"/>
          <w:sz w:val="22"/>
          <w:szCs w:val="22"/>
          <w:lang w:val="en-GB"/>
        </w:rPr>
        <w:t>)</w:t>
      </w:r>
      <w:r w:rsidR="007E6D5E" w:rsidRPr="00CA1C8C">
        <w:rPr>
          <w:rFonts w:asciiTheme="minorHAnsi" w:hAnsiTheme="minorHAnsi" w:cstheme="minorHAnsi"/>
          <w:sz w:val="22"/>
          <w:szCs w:val="22"/>
          <w:lang w:val="en-GB"/>
        </w:rPr>
        <w:t xml:space="preserve">; </w:t>
      </w:r>
      <w:r w:rsidRPr="00CA1C8C">
        <w:rPr>
          <w:rFonts w:asciiTheme="minorHAnsi" w:hAnsiTheme="minorHAnsi" w:cstheme="minorHAnsi"/>
          <w:iCs/>
          <w:sz w:val="22"/>
          <w:szCs w:val="22"/>
          <w:lang w:val="en-GB"/>
        </w:rPr>
        <w:t>« ‘STRANGE and DREADFUL</w:t>
      </w:r>
      <w:r w:rsidR="007E6D5E" w:rsidRPr="00CA1C8C">
        <w:rPr>
          <w:rFonts w:asciiTheme="minorHAnsi" w:hAnsiTheme="minorHAnsi" w:cstheme="minorHAnsi"/>
          <w:sz w:val="22"/>
          <w:szCs w:val="22"/>
          <w:lang w:val="en-GB"/>
        </w:rPr>
        <w:t xml:space="preserve"> </w:t>
      </w:r>
      <w:r w:rsidRPr="00CA1C8C">
        <w:rPr>
          <w:rFonts w:asciiTheme="minorHAnsi" w:hAnsiTheme="minorHAnsi" w:cstheme="minorHAnsi"/>
          <w:iCs/>
          <w:sz w:val="22"/>
          <w:szCs w:val="22"/>
          <w:lang w:val="en-GB"/>
        </w:rPr>
        <w:t>News’</w:t>
      </w:r>
      <w:r w:rsidRPr="00CA1C8C">
        <w:rPr>
          <w:rFonts w:asciiTheme="minorHAnsi" w:hAnsiTheme="minorHAnsi" w:cstheme="minorHAnsi"/>
          <w:i/>
          <w:iCs/>
          <w:sz w:val="22"/>
          <w:szCs w:val="22"/>
          <w:lang w:val="en-GB"/>
        </w:rPr>
        <w:t> </w:t>
      </w:r>
      <w:r w:rsidRPr="00CA1C8C">
        <w:rPr>
          <w:rFonts w:asciiTheme="minorHAnsi" w:hAnsiTheme="minorHAnsi" w:cstheme="minorHAnsi"/>
          <w:iCs/>
          <w:sz w:val="22"/>
          <w:szCs w:val="22"/>
          <w:lang w:val="en-GB"/>
        </w:rPr>
        <w:t>:</w:t>
      </w:r>
      <w:r w:rsidRPr="00CA1C8C">
        <w:rPr>
          <w:rFonts w:asciiTheme="minorHAnsi" w:hAnsiTheme="minorHAnsi" w:cstheme="minorHAnsi"/>
          <w:i/>
          <w:iCs/>
          <w:sz w:val="22"/>
          <w:szCs w:val="22"/>
          <w:lang w:val="en-GB"/>
        </w:rPr>
        <w:t xml:space="preserve"> </w:t>
      </w:r>
      <w:proofErr w:type="spellStart"/>
      <w:r w:rsidRPr="00CA1C8C">
        <w:rPr>
          <w:rFonts w:asciiTheme="minorHAnsi" w:hAnsiTheme="minorHAnsi" w:cstheme="minorHAnsi"/>
          <w:iCs/>
          <w:sz w:val="22"/>
          <w:szCs w:val="22"/>
          <w:lang w:val="en-GB"/>
        </w:rPr>
        <w:t>événements</w:t>
      </w:r>
      <w:proofErr w:type="spellEnd"/>
      <w:r w:rsidRPr="00CA1C8C">
        <w:rPr>
          <w:rFonts w:asciiTheme="minorHAnsi" w:hAnsiTheme="minorHAnsi" w:cstheme="minorHAnsi"/>
          <w:iCs/>
          <w:sz w:val="22"/>
          <w:szCs w:val="22"/>
          <w:lang w:val="en-GB"/>
        </w:rPr>
        <w:t xml:space="preserve"> </w:t>
      </w:r>
      <w:proofErr w:type="spellStart"/>
      <w:r w:rsidRPr="00CA1C8C">
        <w:rPr>
          <w:rFonts w:asciiTheme="minorHAnsi" w:hAnsiTheme="minorHAnsi" w:cstheme="minorHAnsi"/>
          <w:iCs/>
          <w:sz w:val="22"/>
          <w:szCs w:val="22"/>
          <w:lang w:val="en-GB"/>
        </w:rPr>
        <w:t>climatiques</w:t>
      </w:r>
      <w:proofErr w:type="spellEnd"/>
      <w:r w:rsidRPr="00CA1C8C">
        <w:rPr>
          <w:rFonts w:asciiTheme="minorHAnsi" w:hAnsiTheme="minorHAnsi" w:cstheme="minorHAnsi"/>
          <w:iCs/>
          <w:sz w:val="22"/>
          <w:szCs w:val="22"/>
          <w:lang w:val="en-GB"/>
        </w:rPr>
        <w:t xml:space="preserve"> et catastrophes </w:t>
      </w:r>
      <w:proofErr w:type="spellStart"/>
      <w:r w:rsidRPr="00CA1C8C">
        <w:rPr>
          <w:rFonts w:asciiTheme="minorHAnsi" w:hAnsiTheme="minorHAnsi" w:cstheme="minorHAnsi"/>
          <w:iCs/>
          <w:sz w:val="22"/>
          <w:szCs w:val="22"/>
          <w:lang w:val="en-GB"/>
        </w:rPr>
        <w:t>naturelles</w:t>
      </w:r>
      <w:proofErr w:type="spellEnd"/>
      <w:r w:rsidRPr="00CA1C8C">
        <w:rPr>
          <w:rFonts w:asciiTheme="minorHAnsi" w:hAnsiTheme="minorHAnsi" w:cstheme="minorHAnsi"/>
          <w:iCs/>
          <w:sz w:val="22"/>
          <w:szCs w:val="22"/>
          <w:lang w:val="en-GB"/>
        </w:rPr>
        <w:t xml:space="preserve"> dans les ‘broadside ballads’ anglaises (1570-1685) », </w:t>
      </w:r>
      <w:proofErr w:type="spellStart"/>
      <w:r w:rsidRPr="00CA1C8C">
        <w:rPr>
          <w:rFonts w:asciiTheme="minorHAnsi" w:hAnsiTheme="minorHAnsi" w:cstheme="minorHAnsi"/>
          <w:i/>
          <w:iCs/>
          <w:sz w:val="22"/>
          <w:szCs w:val="22"/>
          <w:lang w:val="en-GB"/>
        </w:rPr>
        <w:t>Écrire</w:t>
      </w:r>
      <w:proofErr w:type="spellEnd"/>
      <w:r w:rsidRPr="00CA1C8C">
        <w:rPr>
          <w:rFonts w:asciiTheme="minorHAnsi" w:hAnsiTheme="minorHAnsi" w:cstheme="minorHAnsi"/>
          <w:i/>
          <w:iCs/>
          <w:sz w:val="22"/>
          <w:szCs w:val="22"/>
          <w:lang w:val="en-GB"/>
        </w:rPr>
        <w:t xml:space="preserve"> la catastrophe - </w:t>
      </w:r>
      <w:proofErr w:type="spellStart"/>
      <w:r w:rsidRPr="00CA1C8C">
        <w:rPr>
          <w:rFonts w:asciiTheme="minorHAnsi" w:hAnsiTheme="minorHAnsi" w:cstheme="minorHAnsi"/>
          <w:i/>
          <w:iCs/>
          <w:sz w:val="22"/>
          <w:szCs w:val="22"/>
          <w:lang w:val="en-GB"/>
        </w:rPr>
        <w:t>L’Angleterre</w:t>
      </w:r>
      <w:proofErr w:type="spellEnd"/>
      <w:r w:rsidRPr="00CA1C8C">
        <w:rPr>
          <w:rFonts w:asciiTheme="minorHAnsi" w:hAnsiTheme="minorHAnsi" w:cstheme="minorHAnsi"/>
          <w:i/>
          <w:iCs/>
          <w:sz w:val="22"/>
          <w:szCs w:val="22"/>
          <w:lang w:val="en-GB"/>
        </w:rPr>
        <w:t xml:space="preserve"> à </w:t>
      </w:r>
      <w:proofErr w:type="spellStart"/>
      <w:r w:rsidRPr="00CA1C8C">
        <w:rPr>
          <w:rFonts w:asciiTheme="minorHAnsi" w:hAnsiTheme="minorHAnsi" w:cstheme="minorHAnsi"/>
          <w:i/>
          <w:iCs/>
          <w:sz w:val="22"/>
          <w:szCs w:val="22"/>
          <w:lang w:val="en-GB"/>
        </w:rPr>
        <w:t>l’épreuve</w:t>
      </w:r>
      <w:proofErr w:type="spellEnd"/>
      <w:r w:rsidRPr="00CA1C8C">
        <w:rPr>
          <w:rFonts w:asciiTheme="minorHAnsi" w:hAnsiTheme="minorHAnsi" w:cstheme="minorHAnsi"/>
          <w:i/>
          <w:iCs/>
          <w:sz w:val="22"/>
          <w:szCs w:val="22"/>
          <w:lang w:val="en-GB"/>
        </w:rPr>
        <w:t xml:space="preserve"> des </w:t>
      </w:r>
      <w:proofErr w:type="spellStart"/>
      <w:r w:rsidRPr="00CA1C8C">
        <w:rPr>
          <w:rFonts w:asciiTheme="minorHAnsi" w:hAnsiTheme="minorHAnsi" w:cstheme="minorHAnsi"/>
          <w:i/>
          <w:iCs/>
          <w:sz w:val="22"/>
          <w:szCs w:val="22"/>
          <w:lang w:val="en-GB"/>
        </w:rPr>
        <w:t>éléments</w:t>
      </w:r>
      <w:proofErr w:type="spellEnd"/>
      <w:r w:rsidRPr="00CA1C8C">
        <w:rPr>
          <w:rFonts w:asciiTheme="minorHAnsi" w:hAnsiTheme="minorHAnsi" w:cstheme="minorHAnsi"/>
          <w:i/>
          <w:iCs/>
          <w:sz w:val="22"/>
          <w:szCs w:val="22"/>
          <w:lang w:val="en-GB"/>
        </w:rPr>
        <w:t xml:space="preserve"> (</w:t>
      </w:r>
      <w:proofErr w:type="spellStart"/>
      <w:r w:rsidRPr="00CA1C8C">
        <w:rPr>
          <w:rFonts w:asciiTheme="minorHAnsi" w:hAnsiTheme="minorHAnsi" w:cstheme="minorHAnsi"/>
          <w:i/>
          <w:iCs/>
          <w:sz w:val="22"/>
          <w:szCs w:val="22"/>
          <w:lang w:val="en-GB"/>
        </w:rPr>
        <w:t>XVIe-XVIIIe</w:t>
      </w:r>
      <w:proofErr w:type="spellEnd"/>
      <w:r w:rsidRPr="00CA1C8C">
        <w:rPr>
          <w:rFonts w:asciiTheme="minorHAnsi" w:hAnsiTheme="minorHAnsi" w:cstheme="minorHAnsi"/>
          <w:i/>
          <w:iCs/>
          <w:sz w:val="22"/>
          <w:szCs w:val="22"/>
          <w:lang w:val="en-GB"/>
        </w:rPr>
        <w:t xml:space="preserve"> siècles)</w:t>
      </w:r>
      <w:r w:rsidRPr="00CA1C8C">
        <w:rPr>
          <w:rFonts w:asciiTheme="minorHAnsi" w:hAnsiTheme="minorHAnsi" w:cstheme="minorHAnsi"/>
          <w:sz w:val="22"/>
          <w:szCs w:val="22"/>
          <w:lang w:val="en-GB"/>
        </w:rPr>
        <w:t xml:space="preserve">, Sophie Chiari (dir.), Clermont-Ferrand, Presses </w:t>
      </w:r>
      <w:proofErr w:type="spellStart"/>
      <w:r w:rsidRPr="00CA1C8C">
        <w:rPr>
          <w:rFonts w:asciiTheme="minorHAnsi" w:hAnsiTheme="minorHAnsi" w:cstheme="minorHAnsi"/>
          <w:sz w:val="22"/>
          <w:szCs w:val="22"/>
          <w:lang w:val="en-GB"/>
        </w:rPr>
        <w:t>universitaires</w:t>
      </w:r>
      <w:proofErr w:type="spellEnd"/>
      <w:r w:rsidRPr="00CA1C8C">
        <w:rPr>
          <w:rFonts w:asciiTheme="minorHAnsi" w:hAnsiTheme="minorHAnsi" w:cstheme="minorHAnsi"/>
          <w:sz w:val="22"/>
          <w:szCs w:val="22"/>
          <w:lang w:val="en-GB"/>
        </w:rPr>
        <w:t xml:space="preserve"> Blaise Pascal, 2019, p. 175-198.</w:t>
      </w:r>
    </w:p>
    <w:p w14:paraId="6D09A015" w14:textId="25C55103" w:rsidR="00F035D3" w:rsidRPr="00CA1C8C" w:rsidRDefault="00F035D3" w:rsidP="007E6D5E">
      <w:pPr>
        <w:pStyle w:val="Retraitcorpsdetexte2"/>
        <w:tabs>
          <w:tab w:val="clear" w:pos="288"/>
          <w:tab w:val="clear" w:pos="432"/>
        </w:tabs>
        <w:ind w:right="-46"/>
        <w:jc w:val="both"/>
        <w:rPr>
          <w:rFonts w:asciiTheme="minorHAnsi" w:hAnsiTheme="minorHAnsi" w:cstheme="minorHAnsi"/>
          <w:b/>
          <w:iCs/>
          <w:sz w:val="22"/>
          <w:szCs w:val="22"/>
          <w:lang w:val="en-GB"/>
        </w:rPr>
      </w:pPr>
    </w:p>
    <w:p w14:paraId="2FFF92E2" w14:textId="70ADC925" w:rsidR="00F035D3" w:rsidRPr="00CA1C8C" w:rsidRDefault="002771A2" w:rsidP="00CA1C8C">
      <w:pPr>
        <w:pStyle w:val="Retraitcorpsdetexte2"/>
        <w:ind w:right="-46"/>
        <w:jc w:val="both"/>
        <w:rPr>
          <w:rFonts w:asciiTheme="minorHAnsi" w:hAnsiTheme="minorHAnsi" w:cstheme="minorHAnsi"/>
          <w:sz w:val="22"/>
          <w:szCs w:val="22"/>
        </w:rPr>
      </w:pPr>
      <w:r w:rsidRPr="00CA1C8C">
        <w:rPr>
          <w:rFonts w:asciiTheme="minorHAnsi" w:hAnsiTheme="minorHAnsi" w:cstheme="minorHAnsi"/>
          <w:b/>
          <w:sz w:val="22"/>
          <w:szCs w:val="22"/>
        </w:rPr>
        <w:t>Chantal Schütz</w:t>
      </w:r>
      <w:r w:rsidRPr="00CA1C8C">
        <w:rPr>
          <w:rFonts w:asciiTheme="minorHAnsi" w:hAnsiTheme="minorHAnsi" w:cstheme="minorHAnsi"/>
          <w:sz w:val="22"/>
          <w:szCs w:val="22"/>
        </w:rPr>
        <w:t xml:space="preserve"> est professeure assistante d'anglais à l'École polytechnique, responsable du département sciences humaines arts, lettres et langues de l'Institut polytechnique de Paris, membre de l'équipe de recherche Prismes de l'Université Sorbonne Nouvelle.</w:t>
      </w:r>
      <w:r w:rsidR="00CA1C8C" w:rsidRPr="00CA1C8C">
        <w:rPr>
          <w:rFonts w:asciiTheme="minorHAnsi" w:hAnsiTheme="minorHAnsi" w:cstheme="minorHAnsi"/>
          <w:sz w:val="22"/>
          <w:szCs w:val="22"/>
        </w:rPr>
        <w:t xml:space="preserve"> </w:t>
      </w:r>
      <w:r w:rsidRPr="00CA1C8C">
        <w:rPr>
          <w:rFonts w:asciiTheme="minorHAnsi" w:hAnsiTheme="minorHAnsi" w:cstheme="minorHAnsi"/>
          <w:sz w:val="22"/>
          <w:szCs w:val="22"/>
        </w:rPr>
        <w:t xml:space="preserve">Son édition bilingue de </w:t>
      </w:r>
      <w:r w:rsidRPr="00CA1C8C">
        <w:rPr>
          <w:rFonts w:asciiTheme="minorHAnsi" w:hAnsiTheme="minorHAnsi" w:cstheme="minorHAnsi"/>
          <w:i/>
          <w:sz w:val="22"/>
          <w:szCs w:val="22"/>
        </w:rPr>
        <w:t xml:space="preserve">A Mad World, </w:t>
      </w:r>
      <w:proofErr w:type="spellStart"/>
      <w:r w:rsidRPr="00CA1C8C">
        <w:rPr>
          <w:rFonts w:asciiTheme="minorHAnsi" w:hAnsiTheme="minorHAnsi" w:cstheme="minorHAnsi"/>
          <w:i/>
          <w:sz w:val="22"/>
          <w:szCs w:val="22"/>
        </w:rPr>
        <w:t>my</w:t>
      </w:r>
      <w:proofErr w:type="spellEnd"/>
      <w:r w:rsidRPr="00CA1C8C">
        <w:rPr>
          <w:rFonts w:asciiTheme="minorHAnsi" w:hAnsiTheme="minorHAnsi" w:cstheme="minorHAnsi"/>
          <w:i/>
          <w:sz w:val="22"/>
          <w:szCs w:val="22"/>
        </w:rPr>
        <w:t xml:space="preserve"> Masters</w:t>
      </w:r>
      <w:r w:rsidRPr="00CA1C8C">
        <w:rPr>
          <w:rFonts w:asciiTheme="minorHAnsi" w:hAnsiTheme="minorHAnsi" w:cstheme="minorHAnsi"/>
          <w:sz w:val="22"/>
          <w:szCs w:val="22"/>
        </w:rPr>
        <w:t xml:space="preserve"> de Thomas Middleton a été publiée par Garnier en 2013.</w:t>
      </w:r>
      <w:r w:rsidR="00CA1C8C" w:rsidRPr="00CA1C8C">
        <w:rPr>
          <w:rFonts w:asciiTheme="minorHAnsi" w:hAnsiTheme="minorHAnsi" w:cstheme="minorHAnsi"/>
          <w:sz w:val="22"/>
          <w:szCs w:val="22"/>
        </w:rPr>
        <w:t xml:space="preserve"> </w:t>
      </w:r>
      <w:r w:rsidRPr="00CA1C8C">
        <w:rPr>
          <w:rFonts w:asciiTheme="minorHAnsi" w:hAnsiTheme="minorHAnsi" w:cstheme="minorHAnsi"/>
          <w:sz w:val="22"/>
          <w:szCs w:val="22"/>
        </w:rPr>
        <w:t xml:space="preserve">Ses travaux récents comprennent des articles et des chapitres de livres sur les </w:t>
      </w:r>
      <w:proofErr w:type="spellStart"/>
      <w:r w:rsidRPr="00CA1C8C">
        <w:rPr>
          <w:rFonts w:asciiTheme="minorHAnsi" w:hAnsiTheme="minorHAnsi" w:cstheme="minorHAnsi"/>
          <w:sz w:val="22"/>
          <w:szCs w:val="22"/>
        </w:rPr>
        <w:t>broadside</w:t>
      </w:r>
      <w:proofErr w:type="spellEnd"/>
      <w:r w:rsidRPr="00CA1C8C">
        <w:rPr>
          <w:rFonts w:asciiTheme="minorHAnsi" w:hAnsiTheme="minorHAnsi" w:cstheme="minorHAnsi"/>
          <w:sz w:val="22"/>
          <w:szCs w:val="22"/>
        </w:rPr>
        <w:t xml:space="preserve"> </w:t>
      </w:r>
      <w:proofErr w:type="spellStart"/>
      <w:r w:rsidRPr="00CA1C8C">
        <w:rPr>
          <w:rFonts w:asciiTheme="minorHAnsi" w:hAnsiTheme="minorHAnsi" w:cstheme="minorHAnsi"/>
          <w:sz w:val="22"/>
          <w:szCs w:val="22"/>
        </w:rPr>
        <w:t>ballads</w:t>
      </w:r>
      <w:proofErr w:type="spellEnd"/>
      <w:r w:rsidRPr="00CA1C8C">
        <w:rPr>
          <w:rFonts w:asciiTheme="minorHAnsi" w:hAnsiTheme="minorHAnsi" w:cstheme="minorHAnsi"/>
          <w:sz w:val="22"/>
          <w:szCs w:val="22"/>
        </w:rPr>
        <w:t xml:space="preserve"> (représentations de catastrophes naturelles ; décors pastoraux) ; Shakespeare et la musique ; Middleton et la fluidité du genre.</w:t>
      </w:r>
      <w:r w:rsidR="00CA1C8C">
        <w:rPr>
          <w:rFonts w:asciiTheme="minorHAnsi" w:hAnsiTheme="minorHAnsi" w:cstheme="minorHAnsi"/>
          <w:sz w:val="22"/>
          <w:szCs w:val="22"/>
        </w:rPr>
        <w:t xml:space="preserve"> </w:t>
      </w:r>
      <w:r w:rsidRPr="00CA1C8C">
        <w:rPr>
          <w:rFonts w:asciiTheme="minorHAnsi" w:hAnsiTheme="minorHAnsi" w:cstheme="minorHAnsi"/>
          <w:sz w:val="22"/>
          <w:szCs w:val="22"/>
        </w:rPr>
        <w:t>Les publications pertinentes pour le présent atelier comprennent</w:t>
      </w:r>
      <w:r w:rsidR="00CA1C8C" w:rsidRPr="00CA1C8C">
        <w:rPr>
          <w:rFonts w:asciiTheme="minorHAnsi" w:hAnsiTheme="minorHAnsi" w:cstheme="minorHAnsi"/>
          <w:sz w:val="22"/>
          <w:szCs w:val="22"/>
        </w:rPr>
        <w:t xml:space="preserve"> : </w:t>
      </w:r>
      <w:r w:rsidRPr="00CA1C8C">
        <w:rPr>
          <w:rFonts w:asciiTheme="minorHAnsi" w:hAnsiTheme="minorHAnsi" w:cstheme="minorHAnsi"/>
          <w:iCs/>
          <w:sz w:val="22"/>
          <w:szCs w:val="22"/>
        </w:rPr>
        <w:t>« “</w:t>
      </w:r>
      <w:proofErr w:type="spellStart"/>
      <w:r w:rsidRPr="00CA1C8C">
        <w:rPr>
          <w:rFonts w:asciiTheme="minorHAnsi" w:hAnsiTheme="minorHAnsi" w:cstheme="minorHAnsi"/>
          <w:iCs/>
          <w:sz w:val="22"/>
          <w:szCs w:val="22"/>
        </w:rPr>
        <w:t>Their</w:t>
      </w:r>
      <w:proofErr w:type="spellEnd"/>
      <w:r w:rsidRPr="00CA1C8C">
        <w:rPr>
          <w:rFonts w:asciiTheme="minorHAnsi" w:hAnsiTheme="minorHAnsi" w:cstheme="minorHAnsi"/>
          <w:iCs/>
          <w:sz w:val="22"/>
          <w:szCs w:val="22"/>
        </w:rPr>
        <w:t xml:space="preserve"> </w:t>
      </w:r>
      <w:proofErr w:type="spellStart"/>
      <w:r w:rsidRPr="00CA1C8C">
        <w:rPr>
          <w:rFonts w:asciiTheme="minorHAnsi" w:hAnsiTheme="minorHAnsi" w:cstheme="minorHAnsi"/>
          <w:iCs/>
          <w:sz w:val="22"/>
          <w:szCs w:val="22"/>
        </w:rPr>
        <w:t>ditties</w:t>
      </w:r>
      <w:proofErr w:type="spellEnd"/>
      <w:r w:rsidRPr="00CA1C8C">
        <w:rPr>
          <w:rFonts w:asciiTheme="minorHAnsi" w:hAnsiTheme="minorHAnsi" w:cstheme="minorHAnsi"/>
          <w:iCs/>
          <w:sz w:val="22"/>
          <w:szCs w:val="22"/>
        </w:rPr>
        <w:t xml:space="preserve"> </w:t>
      </w:r>
      <w:proofErr w:type="spellStart"/>
      <w:r w:rsidRPr="00CA1C8C">
        <w:rPr>
          <w:rFonts w:asciiTheme="minorHAnsi" w:hAnsiTheme="minorHAnsi" w:cstheme="minorHAnsi"/>
          <w:iCs/>
          <w:sz w:val="22"/>
          <w:szCs w:val="22"/>
        </w:rPr>
        <w:t>Englished</w:t>
      </w:r>
      <w:proofErr w:type="spellEnd"/>
      <w:r w:rsidRPr="00CA1C8C">
        <w:rPr>
          <w:rFonts w:asciiTheme="minorHAnsi" w:hAnsiTheme="minorHAnsi" w:cstheme="minorHAnsi"/>
          <w:iCs/>
          <w:sz w:val="22"/>
          <w:szCs w:val="22"/>
        </w:rPr>
        <w:t xml:space="preserve">”: </w:t>
      </w:r>
      <w:proofErr w:type="spellStart"/>
      <w:r w:rsidRPr="00CA1C8C">
        <w:rPr>
          <w:rFonts w:asciiTheme="minorHAnsi" w:hAnsiTheme="minorHAnsi" w:cstheme="minorHAnsi"/>
          <w:iCs/>
          <w:sz w:val="22"/>
          <w:szCs w:val="22"/>
        </w:rPr>
        <w:t>naturalizing</w:t>
      </w:r>
      <w:proofErr w:type="spellEnd"/>
      <w:r w:rsidRPr="00CA1C8C">
        <w:rPr>
          <w:rFonts w:asciiTheme="minorHAnsi" w:hAnsiTheme="minorHAnsi" w:cstheme="minorHAnsi"/>
          <w:iCs/>
          <w:sz w:val="22"/>
          <w:szCs w:val="22"/>
        </w:rPr>
        <w:t xml:space="preserve"> French lyrics », </w:t>
      </w:r>
      <w:proofErr w:type="spellStart"/>
      <w:r w:rsidRPr="00CA1C8C">
        <w:rPr>
          <w:rFonts w:asciiTheme="minorHAnsi" w:hAnsiTheme="minorHAnsi" w:cstheme="minorHAnsi"/>
          <w:i/>
          <w:iCs/>
          <w:sz w:val="22"/>
          <w:szCs w:val="22"/>
        </w:rPr>
        <w:t>Language</w:t>
      </w:r>
      <w:proofErr w:type="spellEnd"/>
      <w:r w:rsidRPr="00CA1C8C">
        <w:rPr>
          <w:rFonts w:asciiTheme="minorHAnsi" w:hAnsiTheme="minorHAnsi" w:cstheme="minorHAnsi"/>
          <w:i/>
          <w:iCs/>
          <w:sz w:val="22"/>
          <w:szCs w:val="22"/>
        </w:rPr>
        <w:t xml:space="preserve"> </w:t>
      </w:r>
      <w:proofErr w:type="spellStart"/>
      <w:r w:rsidRPr="00CA1C8C">
        <w:rPr>
          <w:rFonts w:asciiTheme="minorHAnsi" w:hAnsiTheme="minorHAnsi" w:cstheme="minorHAnsi"/>
          <w:i/>
          <w:iCs/>
          <w:sz w:val="22"/>
          <w:szCs w:val="22"/>
        </w:rPr>
        <w:t>commonality</w:t>
      </w:r>
      <w:proofErr w:type="spellEnd"/>
      <w:r w:rsidRPr="00CA1C8C">
        <w:rPr>
          <w:rFonts w:asciiTheme="minorHAnsi" w:hAnsiTheme="minorHAnsi" w:cstheme="minorHAnsi"/>
          <w:i/>
          <w:iCs/>
          <w:sz w:val="22"/>
          <w:szCs w:val="22"/>
        </w:rPr>
        <w:t xml:space="preserve"> and </w:t>
      </w:r>
      <w:proofErr w:type="spellStart"/>
      <w:r w:rsidRPr="00CA1C8C">
        <w:rPr>
          <w:rFonts w:asciiTheme="minorHAnsi" w:hAnsiTheme="minorHAnsi" w:cstheme="minorHAnsi"/>
          <w:i/>
          <w:iCs/>
          <w:sz w:val="22"/>
          <w:szCs w:val="22"/>
        </w:rPr>
        <w:t>literary</w:t>
      </w:r>
      <w:proofErr w:type="spellEnd"/>
      <w:r w:rsidRPr="00CA1C8C">
        <w:rPr>
          <w:rFonts w:asciiTheme="minorHAnsi" w:hAnsiTheme="minorHAnsi" w:cstheme="minorHAnsi"/>
          <w:i/>
          <w:iCs/>
          <w:sz w:val="22"/>
          <w:szCs w:val="22"/>
        </w:rPr>
        <w:t xml:space="preserve"> </w:t>
      </w:r>
      <w:proofErr w:type="spellStart"/>
      <w:r w:rsidRPr="00CA1C8C">
        <w:rPr>
          <w:rFonts w:asciiTheme="minorHAnsi" w:hAnsiTheme="minorHAnsi" w:cstheme="minorHAnsi"/>
          <w:i/>
          <w:iCs/>
          <w:sz w:val="22"/>
          <w:szCs w:val="22"/>
        </w:rPr>
        <w:t>communities</w:t>
      </w:r>
      <w:proofErr w:type="spellEnd"/>
      <w:r w:rsidRPr="00CA1C8C">
        <w:rPr>
          <w:rFonts w:asciiTheme="minorHAnsi" w:hAnsiTheme="minorHAnsi" w:cstheme="minorHAnsi"/>
          <w:i/>
          <w:iCs/>
          <w:sz w:val="22"/>
          <w:szCs w:val="22"/>
        </w:rPr>
        <w:t xml:space="preserve"> in </w:t>
      </w:r>
      <w:proofErr w:type="spellStart"/>
      <w:r w:rsidRPr="00CA1C8C">
        <w:rPr>
          <w:rFonts w:asciiTheme="minorHAnsi" w:hAnsiTheme="minorHAnsi" w:cstheme="minorHAnsi"/>
          <w:i/>
          <w:iCs/>
          <w:sz w:val="22"/>
          <w:szCs w:val="22"/>
        </w:rPr>
        <w:t>early</w:t>
      </w:r>
      <w:proofErr w:type="spellEnd"/>
      <w:r w:rsidRPr="00CA1C8C">
        <w:rPr>
          <w:rFonts w:asciiTheme="minorHAnsi" w:hAnsiTheme="minorHAnsi" w:cstheme="minorHAnsi"/>
          <w:i/>
          <w:iCs/>
          <w:sz w:val="22"/>
          <w:szCs w:val="22"/>
        </w:rPr>
        <w:t xml:space="preserve"> modern </w:t>
      </w:r>
      <w:proofErr w:type="spellStart"/>
      <w:r w:rsidRPr="00CA1C8C">
        <w:rPr>
          <w:rFonts w:asciiTheme="minorHAnsi" w:hAnsiTheme="minorHAnsi" w:cstheme="minorHAnsi"/>
          <w:i/>
          <w:iCs/>
          <w:sz w:val="22"/>
          <w:szCs w:val="22"/>
        </w:rPr>
        <w:t>England</w:t>
      </w:r>
      <w:proofErr w:type="spellEnd"/>
      <w:r w:rsidRPr="00CA1C8C">
        <w:rPr>
          <w:rFonts w:asciiTheme="minorHAnsi" w:hAnsiTheme="minorHAnsi" w:cstheme="minorHAnsi"/>
          <w:i/>
          <w:iCs/>
          <w:sz w:val="22"/>
          <w:szCs w:val="22"/>
        </w:rPr>
        <w:t xml:space="preserve">, </w:t>
      </w:r>
      <w:r w:rsidRPr="00CA1C8C">
        <w:rPr>
          <w:rFonts w:asciiTheme="minorHAnsi" w:hAnsiTheme="minorHAnsi" w:cstheme="minorHAnsi"/>
          <w:iCs/>
          <w:sz w:val="22"/>
          <w:szCs w:val="22"/>
        </w:rPr>
        <w:t xml:space="preserve">Laetitia </w:t>
      </w:r>
      <w:proofErr w:type="spellStart"/>
      <w:r w:rsidRPr="00CA1C8C">
        <w:rPr>
          <w:rFonts w:asciiTheme="minorHAnsi" w:hAnsiTheme="minorHAnsi" w:cstheme="minorHAnsi"/>
          <w:iCs/>
          <w:sz w:val="22"/>
          <w:szCs w:val="22"/>
        </w:rPr>
        <w:t>Sansonetti</w:t>
      </w:r>
      <w:proofErr w:type="spellEnd"/>
      <w:r w:rsidRPr="00CA1C8C">
        <w:rPr>
          <w:rFonts w:asciiTheme="minorHAnsi" w:hAnsiTheme="minorHAnsi" w:cstheme="minorHAnsi"/>
          <w:iCs/>
          <w:sz w:val="22"/>
          <w:szCs w:val="22"/>
        </w:rPr>
        <w:t xml:space="preserve"> and Rémi Vuillemin (editors), </w:t>
      </w:r>
      <w:proofErr w:type="spellStart"/>
      <w:r w:rsidRPr="00CA1C8C">
        <w:rPr>
          <w:rFonts w:asciiTheme="minorHAnsi" w:hAnsiTheme="minorHAnsi" w:cstheme="minorHAnsi"/>
          <w:iCs/>
          <w:sz w:val="22"/>
          <w:szCs w:val="22"/>
        </w:rPr>
        <w:t>Brepols</w:t>
      </w:r>
      <w:proofErr w:type="spellEnd"/>
      <w:r w:rsidRPr="00CA1C8C">
        <w:rPr>
          <w:rFonts w:asciiTheme="minorHAnsi" w:hAnsiTheme="minorHAnsi" w:cstheme="minorHAnsi"/>
          <w:iCs/>
          <w:sz w:val="22"/>
          <w:szCs w:val="22"/>
        </w:rPr>
        <w:t>, 2021</w:t>
      </w:r>
      <w:r w:rsidR="00CA1C8C" w:rsidRPr="00CA1C8C">
        <w:rPr>
          <w:rFonts w:asciiTheme="minorHAnsi" w:hAnsiTheme="minorHAnsi" w:cstheme="minorHAnsi"/>
          <w:iCs/>
          <w:sz w:val="22"/>
          <w:szCs w:val="22"/>
        </w:rPr>
        <w:t xml:space="preserve"> ; </w:t>
      </w:r>
      <w:r w:rsidRPr="00CA1C8C">
        <w:rPr>
          <w:rFonts w:asciiTheme="minorHAnsi" w:hAnsiTheme="minorHAnsi" w:cstheme="minorHAnsi"/>
          <w:sz w:val="22"/>
          <w:szCs w:val="22"/>
        </w:rPr>
        <w:t xml:space="preserve">« Migrant </w:t>
      </w:r>
      <w:proofErr w:type="spellStart"/>
      <w:r w:rsidRPr="00CA1C8C">
        <w:rPr>
          <w:rFonts w:asciiTheme="minorHAnsi" w:hAnsiTheme="minorHAnsi" w:cstheme="minorHAnsi"/>
          <w:sz w:val="22"/>
          <w:szCs w:val="22"/>
        </w:rPr>
        <w:t>Composers</w:t>
      </w:r>
      <w:proofErr w:type="spellEnd"/>
      <w:r w:rsidRPr="00CA1C8C">
        <w:rPr>
          <w:rFonts w:asciiTheme="minorHAnsi" w:hAnsiTheme="minorHAnsi" w:cstheme="minorHAnsi"/>
          <w:sz w:val="22"/>
          <w:szCs w:val="22"/>
        </w:rPr>
        <w:t xml:space="preserve"> in </w:t>
      </w:r>
      <w:proofErr w:type="spellStart"/>
      <w:r w:rsidRPr="00CA1C8C">
        <w:rPr>
          <w:rFonts w:asciiTheme="minorHAnsi" w:hAnsiTheme="minorHAnsi" w:cstheme="minorHAnsi"/>
          <w:sz w:val="22"/>
          <w:szCs w:val="22"/>
        </w:rPr>
        <w:t>Early</w:t>
      </w:r>
      <w:proofErr w:type="spellEnd"/>
      <w:r w:rsidRPr="00CA1C8C">
        <w:rPr>
          <w:rFonts w:asciiTheme="minorHAnsi" w:hAnsiTheme="minorHAnsi" w:cstheme="minorHAnsi"/>
          <w:sz w:val="22"/>
          <w:szCs w:val="22"/>
        </w:rPr>
        <w:t xml:space="preserve"> Modern </w:t>
      </w:r>
      <w:proofErr w:type="spellStart"/>
      <w:r w:rsidRPr="00CA1C8C">
        <w:rPr>
          <w:rFonts w:asciiTheme="minorHAnsi" w:hAnsiTheme="minorHAnsi" w:cstheme="minorHAnsi"/>
          <w:sz w:val="22"/>
          <w:szCs w:val="22"/>
        </w:rPr>
        <w:t>England</w:t>
      </w:r>
      <w:proofErr w:type="spellEnd"/>
      <w:r w:rsidRPr="00CA1C8C">
        <w:rPr>
          <w:rFonts w:asciiTheme="minorHAnsi" w:hAnsiTheme="minorHAnsi" w:cstheme="minorHAnsi"/>
          <w:sz w:val="22"/>
          <w:szCs w:val="22"/>
        </w:rPr>
        <w:t xml:space="preserve"> », </w:t>
      </w:r>
      <w:r w:rsidRPr="00CA1C8C">
        <w:rPr>
          <w:rFonts w:asciiTheme="minorHAnsi" w:hAnsiTheme="minorHAnsi" w:cstheme="minorHAnsi"/>
          <w:i/>
          <w:sz w:val="22"/>
          <w:szCs w:val="22"/>
        </w:rPr>
        <w:t xml:space="preserve">Translation and </w:t>
      </w:r>
      <w:proofErr w:type="spellStart"/>
      <w:r w:rsidRPr="00CA1C8C">
        <w:rPr>
          <w:rFonts w:asciiTheme="minorHAnsi" w:hAnsiTheme="minorHAnsi" w:cstheme="minorHAnsi"/>
          <w:i/>
          <w:sz w:val="22"/>
          <w:szCs w:val="22"/>
        </w:rPr>
        <w:t>and</w:t>
      </w:r>
      <w:proofErr w:type="spellEnd"/>
      <w:r w:rsidRPr="00CA1C8C">
        <w:rPr>
          <w:rFonts w:asciiTheme="minorHAnsi" w:hAnsiTheme="minorHAnsi" w:cstheme="minorHAnsi"/>
          <w:i/>
          <w:sz w:val="22"/>
          <w:szCs w:val="22"/>
        </w:rPr>
        <w:t xml:space="preserve"> Circulation of Migration </w:t>
      </w:r>
      <w:proofErr w:type="spellStart"/>
      <w:r w:rsidRPr="00CA1C8C">
        <w:rPr>
          <w:rFonts w:asciiTheme="minorHAnsi" w:hAnsiTheme="minorHAnsi" w:cstheme="minorHAnsi"/>
          <w:i/>
          <w:sz w:val="22"/>
          <w:szCs w:val="22"/>
        </w:rPr>
        <w:t>Literature</w:t>
      </w:r>
      <w:proofErr w:type="spellEnd"/>
      <w:r w:rsidRPr="00CA1C8C">
        <w:rPr>
          <w:rFonts w:asciiTheme="minorHAnsi" w:hAnsiTheme="minorHAnsi" w:cstheme="minorHAnsi"/>
          <w:i/>
          <w:sz w:val="22"/>
          <w:szCs w:val="22"/>
        </w:rPr>
        <w:t xml:space="preserve">, </w:t>
      </w:r>
      <w:r w:rsidRPr="00CA1C8C">
        <w:rPr>
          <w:rFonts w:asciiTheme="minorHAnsi" w:hAnsiTheme="minorHAnsi" w:cstheme="minorHAnsi"/>
          <w:sz w:val="22"/>
          <w:szCs w:val="22"/>
        </w:rPr>
        <w:t xml:space="preserve">Katrina </w:t>
      </w:r>
      <w:proofErr w:type="spellStart"/>
      <w:r w:rsidRPr="00CA1C8C">
        <w:rPr>
          <w:rFonts w:asciiTheme="minorHAnsi" w:hAnsiTheme="minorHAnsi" w:cstheme="minorHAnsi"/>
          <w:sz w:val="22"/>
          <w:szCs w:val="22"/>
        </w:rPr>
        <w:t>Brannon</w:t>
      </w:r>
      <w:proofErr w:type="spellEnd"/>
      <w:r w:rsidRPr="00CA1C8C">
        <w:rPr>
          <w:rFonts w:asciiTheme="minorHAnsi" w:hAnsiTheme="minorHAnsi" w:cstheme="minorHAnsi"/>
          <w:sz w:val="22"/>
          <w:szCs w:val="22"/>
        </w:rPr>
        <w:t xml:space="preserve"> and </w:t>
      </w:r>
      <w:proofErr w:type="spellStart"/>
      <w:r w:rsidRPr="00CA1C8C">
        <w:rPr>
          <w:rFonts w:asciiTheme="minorHAnsi" w:hAnsiTheme="minorHAnsi" w:cstheme="minorHAnsi"/>
          <w:sz w:val="22"/>
          <w:szCs w:val="22"/>
        </w:rPr>
        <w:t>Stephanie</w:t>
      </w:r>
      <w:proofErr w:type="spellEnd"/>
      <w:r w:rsidRPr="00CA1C8C">
        <w:rPr>
          <w:rFonts w:asciiTheme="minorHAnsi" w:hAnsiTheme="minorHAnsi" w:cstheme="minorHAnsi"/>
          <w:sz w:val="22"/>
          <w:szCs w:val="22"/>
        </w:rPr>
        <w:t xml:space="preserve"> </w:t>
      </w:r>
      <w:proofErr w:type="spellStart"/>
      <w:r w:rsidRPr="00CA1C8C">
        <w:rPr>
          <w:rFonts w:asciiTheme="minorHAnsi" w:hAnsiTheme="minorHAnsi" w:cstheme="minorHAnsi"/>
          <w:sz w:val="22"/>
          <w:szCs w:val="22"/>
        </w:rPr>
        <w:t>Schwerter</w:t>
      </w:r>
      <w:proofErr w:type="spellEnd"/>
      <w:r w:rsidRPr="00CA1C8C">
        <w:rPr>
          <w:rFonts w:asciiTheme="minorHAnsi" w:hAnsiTheme="minorHAnsi" w:cstheme="minorHAnsi"/>
          <w:sz w:val="22"/>
          <w:szCs w:val="22"/>
        </w:rPr>
        <w:t xml:space="preserve"> </w:t>
      </w:r>
      <w:proofErr w:type="spellStart"/>
      <w:r w:rsidRPr="00CA1C8C">
        <w:rPr>
          <w:rFonts w:asciiTheme="minorHAnsi" w:hAnsiTheme="minorHAnsi" w:cstheme="minorHAnsi"/>
          <w:sz w:val="22"/>
          <w:szCs w:val="22"/>
        </w:rPr>
        <w:t>eds</w:t>
      </w:r>
      <w:proofErr w:type="spellEnd"/>
      <w:r w:rsidRPr="00CA1C8C">
        <w:rPr>
          <w:rFonts w:asciiTheme="minorHAnsi" w:hAnsiTheme="minorHAnsi" w:cstheme="minorHAnsi"/>
          <w:sz w:val="22"/>
          <w:szCs w:val="22"/>
        </w:rPr>
        <w:t>., 2022</w:t>
      </w:r>
      <w:r w:rsidR="00CA1C8C" w:rsidRPr="00CA1C8C">
        <w:rPr>
          <w:rFonts w:asciiTheme="minorHAnsi" w:hAnsiTheme="minorHAnsi" w:cstheme="minorHAnsi"/>
          <w:sz w:val="22"/>
          <w:szCs w:val="22"/>
        </w:rPr>
        <w:t xml:space="preserve"> ; </w:t>
      </w:r>
      <w:r w:rsidRPr="00CA1C8C">
        <w:rPr>
          <w:rFonts w:asciiTheme="minorHAnsi" w:hAnsiTheme="minorHAnsi" w:cstheme="minorHAnsi"/>
          <w:sz w:val="22"/>
          <w:szCs w:val="22"/>
        </w:rPr>
        <w:t xml:space="preserve">« Visages de la bergère dans les voix-de-villes français et les </w:t>
      </w:r>
      <w:proofErr w:type="spellStart"/>
      <w:r w:rsidRPr="00CA1C8C">
        <w:rPr>
          <w:rFonts w:asciiTheme="minorHAnsi" w:hAnsiTheme="minorHAnsi" w:cstheme="minorHAnsi"/>
          <w:i/>
          <w:sz w:val="22"/>
          <w:szCs w:val="22"/>
        </w:rPr>
        <w:t>Broadside</w:t>
      </w:r>
      <w:proofErr w:type="spellEnd"/>
      <w:r w:rsidRPr="00CA1C8C">
        <w:rPr>
          <w:rFonts w:asciiTheme="minorHAnsi" w:hAnsiTheme="minorHAnsi" w:cstheme="minorHAnsi"/>
          <w:i/>
          <w:sz w:val="22"/>
          <w:szCs w:val="22"/>
        </w:rPr>
        <w:t xml:space="preserve"> </w:t>
      </w:r>
      <w:proofErr w:type="spellStart"/>
      <w:r w:rsidRPr="00CA1C8C">
        <w:rPr>
          <w:rFonts w:asciiTheme="minorHAnsi" w:hAnsiTheme="minorHAnsi" w:cstheme="minorHAnsi"/>
          <w:i/>
          <w:sz w:val="22"/>
          <w:szCs w:val="22"/>
        </w:rPr>
        <w:t>Ballads</w:t>
      </w:r>
      <w:proofErr w:type="spellEnd"/>
      <w:r w:rsidRPr="00CA1C8C">
        <w:rPr>
          <w:rFonts w:asciiTheme="minorHAnsi" w:hAnsiTheme="minorHAnsi" w:cstheme="minorHAnsi"/>
          <w:sz w:val="22"/>
          <w:szCs w:val="22"/>
        </w:rPr>
        <w:t xml:space="preserve"> anglaises », Etudes </w:t>
      </w:r>
      <w:proofErr w:type="spellStart"/>
      <w:r w:rsidRPr="00CA1C8C">
        <w:rPr>
          <w:rFonts w:asciiTheme="minorHAnsi" w:hAnsiTheme="minorHAnsi" w:cstheme="minorHAnsi"/>
          <w:sz w:val="22"/>
          <w:szCs w:val="22"/>
        </w:rPr>
        <w:t>Episteme</w:t>
      </w:r>
      <w:proofErr w:type="spellEnd"/>
      <w:r w:rsidRPr="00CA1C8C">
        <w:rPr>
          <w:rFonts w:asciiTheme="minorHAnsi" w:hAnsiTheme="minorHAnsi" w:cstheme="minorHAnsi"/>
          <w:sz w:val="22"/>
          <w:szCs w:val="22"/>
        </w:rPr>
        <w:t>, n°41 "Matières pastorales", sous la direction d’Aurélie Griffin (</w:t>
      </w:r>
      <w:hyperlink r:id="rId9" w:anchor="tocto1n1" w:history="1">
        <w:r w:rsidR="00CA1C8C" w:rsidRPr="00CA1C8C">
          <w:rPr>
            <w:rStyle w:val="Lienhypertexte"/>
            <w:rFonts w:asciiTheme="minorHAnsi" w:hAnsiTheme="minorHAnsi" w:cstheme="minorHAnsi"/>
            <w:sz w:val="22"/>
            <w:szCs w:val="22"/>
          </w:rPr>
          <w:t>https://journals.openedition.org/episteme/14823#tocto1n1</w:t>
        </w:r>
      </w:hyperlink>
      <w:r w:rsidRPr="00CA1C8C">
        <w:rPr>
          <w:rFonts w:asciiTheme="minorHAnsi" w:hAnsiTheme="minorHAnsi" w:cstheme="minorHAnsi"/>
          <w:sz w:val="22"/>
          <w:szCs w:val="22"/>
        </w:rPr>
        <w:t>)</w:t>
      </w:r>
      <w:r w:rsidR="00CA1C8C" w:rsidRPr="00CA1C8C">
        <w:rPr>
          <w:rFonts w:asciiTheme="minorHAnsi" w:hAnsiTheme="minorHAnsi" w:cstheme="minorHAnsi"/>
          <w:sz w:val="22"/>
          <w:szCs w:val="22"/>
        </w:rPr>
        <w:t xml:space="preserve"> ; </w:t>
      </w:r>
      <w:r w:rsidRPr="00CA1C8C">
        <w:rPr>
          <w:rFonts w:asciiTheme="minorHAnsi" w:hAnsiTheme="minorHAnsi" w:cstheme="minorHAnsi"/>
          <w:iCs/>
          <w:sz w:val="22"/>
          <w:szCs w:val="22"/>
        </w:rPr>
        <w:t>« ‘STRANGE and DREADFUL</w:t>
      </w:r>
      <w:r w:rsidRPr="00CA1C8C">
        <w:rPr>
          <w:rFonts w:asciiTheme="minorHAnsi" w:hAnsiTheme="minorHAnsi" w:cstheme="minorHAnsi"/>
          <w:sz w:val="22"/>
          <w:szCs w:val="22"/>
        </w:rPr>
        <w:t> </w:t>
      </w:r>
      <w:r w:rsidRPr="00CA1C8C">
        <w:rPr>
          <w:rFonts w:asciiTheme="minorHAnsi" w:hAnsiTheme="minorHAnsi" w:cstheme="minorHAnsi"/>
          <w:iCs/>
          <w:sz w:val="22"/>
          <w:szCs w:val="22"/>
        </w:rPr>
        <w:t>News’</w:t>
      </w:r>
      <w:r w:rsidRPr="00CA1C8C">
        <w:rPr>
          <w:rFonts w:asciiTheme="minorHAnsi" w:hAnsiTheme="minorHAnsi" w:cstheme="minorHAnsi"/>
          <w:i/>
          <w:iCs/>
          <w:sz w:val="22"/>
          <w:szCs w:val="22"/>
        </w:rPr>
        <w:t> </w:t>
      </w:r>
      <w:r w:rsidRPr="00CA1C8C">
        <w:rPr>
          <w:rFonts w:asciiTheme="minorHAnsi" w:hAnsiTheme="minorHAnsi" w:cstheme="minorHAnsi"/>
          <w:iCs/>
          <w:sz w:val="22"/>
          <w:szCs w:val="22"/>
        </w:rPr>
        <w:t>:</w:t>
      </w:r>
      <w:r w:rsidRPr="00CA1C8C">
        <w:rPr>
          <w:rFonts w:asciiTheme="minorHAnsi" w:hAnsiTheme="minorHAnsi" w:cstheme="minorHAnsi"/>
          <w:i/>
          <w:iCs/>
          <w:sz w:val="22"/>
          <w:szCs w:val="22"/>
        </w:rPr>
        <w:t xml:space="preserve"> </w:t>
      </w:r>
      <w:r w:rsidRPr="00CA1C8C">
        <w:rPr>
          <w:rFonts w:asciiTheme="minorHAnsi" w:hAnsiTheme="minorHAnsi" w:cstheme="minorHAnsi"/>
          <w:iCs/>
          <w:sz w:val="22"/>
          <w:szCs w:val="22"/>
        </w:rPr>
        <w:t>événements climatiques et catastrophes naturelles dans les ‘</w:t>
      </w:r>
      <w:proofErr w:type="spellStart"/>
      <w:r w:rsidRPr="00CA1C8C">
        <w:rPr>
          <w:rFonts w:asciiTheme="minorHAnsi" w:hAnsiTheme="minorHAnsi" w:cstheme="minorHAnsi"/>
          <w:iCs/>
          <w:sz w:val="22"/>
          <w:szCs w:val="22"/>
        </w:rPr>
        <w:t>broadside</w:t>
      </w:r>
      <w:proofErr w:type="spellEnd"/>
      <w:r w:rsidRPr="00CA1C8C">
        <w:rPr>
          <w:rFonts w:asciiTheme="minorHAnsi" w:hAnsiTheme="minorHAnsi" w:cstheme="minorHAnsi"/>
          <w:iCs/>
          <w:sz w:val="22"/>
          <w:szCs w:val="22"/>
        </w:rPr>
        <w:t xml:space="preserve"> </w:t>
      </w:r>
      <w:proofErr w:type="spellStart"/>
      <w:r w:rsidRPr="00CA1C8C">
        <w:rPr>
          <w:rFonts w:asciiTheme="minorHAnsi" w:hAnsiTheme="minorHAnsi" w:cstheme="minorHAnsi"/>
          <w:iCs/>
          <w:sz w:val="22"/>
          <w:szCs w:val="22"/>
        </w:rPr>
        <w:t>ballads</w:t>
      </w:r>
      <w:proofErr w:type="spellEnd"/>
      <w:r w:rsidRPr="00CA1C8C">
        <w:rPr>
          <w:rFonts w:asciiTheme="minorHAnsi" w:hAnsiTheme="minorHAnsi" w:cstheme="minorHAnsi"/>
          <w:iCs/>
          <w:sz w:val="22"/>
          <w:szCs w:val="22"/>
        </w:rPr>
        <w:t xml:space="preserve">’ anglaises (1570-1685) », </w:t>
      </w:r>
      <w:r w:rsidRPr="00CA1C8C">
        <w:rPr>
          <w:rFonts w:asciiTheme="minorHAnsi" w:hAnsiTheme="minorHAnsi" w:cstheme="minorHAnsi"/>
          <w:i/>
          <w:iCs/>
          <w:sz w:val="22"/>
          <w:szCs w:val="22"/>
        </w:rPr>
        <w:t>Écrire la catastrophe - L’Angleterre à l’épreuve des éléments (XVIe-XVIIIe siècles)</w:t>
      </w:r>
      <w:r w:rsidRPr="00CA1C8C">
        <w:rPr>
          <w:rFonts w:asciiTheme="minorHAnsi" w:hAnsiTheme="minorHAnsi" w:cstheme="minorHAnsi"/>
          <w:sz w:val="22"/>
          <w:szCs w:val="22"/>
        </w:rPr>
        <w:t>, Sophie Chiari (</w:t>
      </w:r>
      <w:proofErr w:type="spellStart"/>
      <w:r w:rsidRPr="00CA1C8C">
        <w:rPr>
          <w:rFonts w:asciiTheme="minorHAnsi" w:hAnsiTheme="minorHAnsi" w:cstheme="minorHAnsi"/>
          <w:sz w:val="22"/>
          <w:szCs w:val="22"/>
        </w:rPr>
        <w:t>dir</w:t>
      </w:r>
      <w:proofErr w:type="spellEnd"/>
      <w:r w:rsidRPr="00CA1C8C">
        <w:rPr>
          <w:rFonts w:asciiTheme="minorHAnsi" w:hAnsiTheme="minorHAnsi" w:cstheme="minorHAnsi"/>
          <w:sz w:val="22"/>
          <w:szCs w:val="22"/>
        </w:rPr>
        <w:t>.), Clermont-Ferrand, Presses universitaires Blaise Pascal, 2019, p. 175-198</w:t>
      </w:r>
      <w:r w:rsidR="00CA1C8C" w:rsidRPr="00CA1C8C">
        <w:rPr>
          <w:rFonts w:asciiTheme="minorHAnsi" w:hAnsiTheme="minorHAnsi" w:cstheme="minorHAnsi"/>
          <w:sz w:val="22"/>
          <w:szCs w:val="22"/>
        </w:rPr>
        <w:t xml:space="preserve"> ; </w:t>
      </w:r>
      <w:r w:rsidR="00F035D3" w:rsidRPr="00CA1C8C">
        <w:rPr>
          <w:rFonts w:asciiTheme="minorHAnsi" w:hAnsiTheme="minorHAnsi" w:cstheme="minorHAnsi"/>
          <w:sz w:val="22"/>
          <w:szCs w:val="22"/>
        </w:rPr>
        <w:t>2020</w:t>
      </w:r>
      <w:r w:rsidR="00CA1C8C" w:rsidRPr="00CA1C8C">
        <w:rPr>
          <w:rFonts w:asciiTheme="minorHAnsi" w:hAnsiTheme="minorHAnsi" w:cstheme="minorHAnsi"/>
          <w:sz w:val="22"/>
          <w:szCs w:val="22"/>
        </w:rPr>
        <w:t>-</w:t>
      </w:r>
      <w:r w:rsidR="00F035D3" w:rsidRPr="00CA1C8C">
        <w:rPr>
          <w:rFonts w:asciiTheme="minorHAnsi" w:hAnsiTheme="minorHAnsi" w:cstheme="minorHAnsi"/>
          <w:sz w:val="22"/>
          <w:szCs w:val="22"/>
        </w:rPr>
        <w:t>22</w:t>
      </w:r>
      <w:r w:rsidR="00CA1C8C" w:rsidRPr="00CA1C8C">
        <w:rPr>
          <w:rFonts w:asciiTheme="minorHAnsi" w:hAnsiTheme="minorHAnsi" w:cstheme="minorHAnsi"/>
          <w:sz w:val="22"/>
          <w:szCs w:val="22"/>
        </w:rPr>
        <w:t> </w:t>
      </w:r>
      <w:r w:rsidR="00F035D3" w:rsidRPr="00CA1C8C">
        <w:rPr>
          <w:rFonts w:asciiTheme="minorHAnsi" w:hAnsiTheme="minorHAnsi" w:cstheme="minorHAnsi"/>
          <w:sz w:val="22"/>
          <w:szCs w:val="22"/>
        </w:rPr>
        <w:t>: Participation au projet jeunes chercheurs «</w:t>
      </w:r>
      <w:r w:rsidR="00CA1C8C" w:rsidRPr="00CA1C8C">
        <w:rPr>
          <w:rFonts w:asciiTheme="minorHAnsi" w:hAnsiTheme="minorHAnsi" w:cstheme="minorHAnsi"/>
          <w:sz w:val="22"/>
          <w:szCs w:val="22"/>
        </w:rPr>
        <w:t> </w:t>
      </w:r>
      <w:r w:rsidR="00F035D3" w:rsidRPr="00CA1C8C">
        <w:rPr>
          <w:rFonts w:asciiTheme="minorHAnsi" w:hAnsiTheme="minorHAnsi" w:cstheme="minorHAnsi"/>
          <w:sz w:val="22"/>
          <w:szCs w:val="22"/>
        </w:rPr>
        <w:t xml:space="preserve">Corpus </w:t>
      </w:r>
      <w:proofErr w:type="spellStart"/>
      <w:r w:rsidR="00F035D3" w:rsidRPr="00CA1C8C">
        <w:rPr>
          <w:rFonts w:asciiTheme="minorHAnsi" w:hAnsiTheme="minorHAnsi" w:cstheme="minorHAnsi"/>
          <w:sz w:val="22"/>
          <w:szCs w:val="22"/>
        </w:rPr>
        <w:t>Feminæ</w:t>
      </w:r>
      <w:proofErr w:type="spellEnd"/>
      <w:r w:rsidR="00CA1C8C" w:rsidRPr="00CA1C8C">
        <w:rPr>
          <w:rFonts w:asciiTheme="minorHAnsi" w:hAnsiTheme="minorHAnsi" w:cstheme="minorHAnsi"/>
          <w:sz w:val="22"/>
          <w:szCs w:val="22"/>
        </w:rPr>
        <w:t xml:space="preserve"> </w:t>
      </w:r>
      <w:r w:rsidR="00F035D3" w:rsidRPr="00CA1C8C">
        <w:rPr>
          <w:rFonts w:asciiTheme="minorHAnsi" w:hAnsiTheme="minorHAnsi" w:cstheme="minorHAnsi"/>
          <w:sz w:val="22"/>
          <w:szCs w:val="22"/>
        </w:rPr>
        <w:t>» (consacré à l'écriture féminine dans l'Angleterre de la première modernité), Sorbonne Nouvelle (PRISMES – ED625 MAGIIE</w:t>
      </w:r>
      <w:r w:rsidR="00CA1C8C" w:rsidRPr="00CA1C8C">
        <w:rPr>
          <w:rFonts w:asciiTheme="minorHAnsi" w:hAnsiTheme="minorHAnsi" w:cstheme="minorHAnsi"/>
          <w:sz w:val="22"/>
          <w:szCs w:val="22"/>
        </w:rPr>
        <w:t> </w:t>
      </w:r>
      <w:r w:rsidR="00F035D3" w:rsidRPr="00CA1C8C">
        <w:rPr>
          <w:rFonts w:asciiTheme="minorHAnsi" w:hAnsiTheme="minorHAnsi" w:cstheme="minorHAnsi"/>
          <w:sz w:val="22"/>
          <w:szCs w:val="22"/>
        </w:rPr>
        <w:t>; FIRL - ED120, et CREPAL - ED122)</w:t>
      </w:r>
      <w:r w:rsidR="00CA1C8C" w:rsidRPr="00CA1C8C">
        <w:rPr>
          <w:rFonts w:asciiTheme="minorHAnsi" w:hAnsiTheme="minorHAnsi" w:cstheme="minorHAnsi"/>
          <w:sz w:val="22"/>
          <w:szCs w:val="22"/>
        </w:rPr>
        <w:t xml:space="preserve"> ; </w:t>
      </w:r>
      <w:r w:rsidR="00F035D3" w:rsidRPr="00CA1C8C">
        <w:rPr>
          <w:rFonts w:asciiTheme="minorHAnsi" w:hAnsiTheme="minorHAnsi" w:cstheme="minorHAnsi"/>
          <w:sz w:val="22"/>
          <w:szCs w:val="22"/>
        </w:rPr>
        <w:t>2014</w:t>
      </w:r>
      <w:r w:rsidR="00CA1C8C" w:rsidRPr="00CA1C8C">
        <w:rPr>
          <w:rFonts w:asciiTheme="minorHAnsi" w:hAnsiTheme="minorHAnsi" w:cstheme="minorHAnsi"/>
          <w:sz w:val="22"/>
          <w:szCs w:val="22"/>
        </w:rPr>
        <w:t>-</w:t>
      </w:r>
      <w:r w:rsidR="00F035D3" w:rsidRPr="00CA1C8C">
        <w:rPr>
          <w:rFonts w:asciiTheme="minorHAnsi" w:hAnsiTheme="minorHAnsi" w:cstheme="minorHAnsi"/>
          <w:sz w:val="22"/>
          <w:szCs w:val="22"/>
        </w:rPr>
        <w:t>17</w:t>
      </w:r>
      <w:r w:rsidR="00CA1C8C" w:rsidRPr="00CA1C8C">
        <w:rPr>
          <w:rFonts w:asciiTheme="minorHAnsi" w:hAnsiTheme="minorHAnsi" w:cstheme="minorHAnsi"/>
          <w:sz w:val="22"/>
          <w:szCs w:val="22"/>
        </w:rPr>
        <w:t> </w:t>
      </w:r>
      <w:r w:rsidR="00F035D3" w:rsidRPr="00CA1C8C">
        <w:rPr>
          <w:rFonts w:asciiTheme="minorHAnsi" w:hAnsiTheme="minorHAnsi" w:cstheme="minorHAnsi"/>
          <w:sz w:val="22"/>
          <w:szCs w:val="22"/>
        </w:rPr>
        <w:t xml:space="preserve">: Membre du projet jeunes chercheurs « Les Objets de la littérature baroque : littérature et culture matérielle », Epistémè et ED514, Université Sorbonne Nouvelle. </w:t>
      </w:r>
    </w:p>
    <w:p w14:paraId="4AA9F860" w14:textId="75AA487F" w:rsidR="00F035D3" w:rsidRPr="008F3BA4" w:rsidRDefault="00F035D3" w:rsidP="007E6D5E">
      <w:pPr>
        <w:ind w:right="-46"/>
        <w:jc w:val="both"/>
        <w:rPr>
          <w:rFonts w:cstheme="minorHAnsi"/>
          <w:sz w:val="22"/>
          <w:szCs w:val="22"/>
          <w:lang w:val="fr-FR"/>
        </w:rPr>
      </w:pPr>
    </w:p>
    <w:p w14:paraId="20AC373C" w14:textId="1C3B04B4" w:rsidR="00F035D3" w:rsidRPr="00CA1C8C" w:rsidRDefault="00332E75" w:rsidP="007E6D5E">
      <w:pPr>
        <w:ind w:right="-46"/>
        <w:jc w:val="both"/>
        <w:rPr>
          <w:rFonts w:cstheme="minorHAnsi"/>
          <w:b/>
          <w:bCs/>
          <w:lang w:val="fr-FR"/>
        </w:rPr>
      </w:pPr>
      <w:r w:rsidRPr="00CA1C8C">
        <w:rPr>
          <w:rFonts w:cstheme="minorHAnsi"/>
          <w:b/>
          <w:bCs/>
          <w:lang w:val="fr-FR"/>
        </w:rPr>
        <w:t>Marine de ROCCA SERRA (université de Poitiers)</w:t>
      </w:r>
    </w:p>
    <w:p w14:paraId="08B661D9" w14:textId="0EA6F5E7" w:rsidR="00F035D3" w:rsidRPr="00CA1C8C" w:rsidRDefault="00F035D3" w:rsidP="007E6D5E">
      <w:pPr>
        <w:ind w:right="-46"/>
        <w:jc w:val="both"/>
        <w:rPr>
          <w:rFonts w:cstheme="minorHAnsi"/>
          <w:b/>
          <w:bCs/>
          <w:lang w:val="fr-FR"/>
        </w:rPr>
      </w:pPr>
      <w:r w:rsidRPr="00CA1C8C">
        <w:rPr>
          <w:rFonts w:cstheme="minorHAnsi"/>
          <w:b/>
          <w:bCs/>
          <w:lang w:val="fr-FR"/>
        </w:rPr>
        <w:t>Historiographie et transmission : le cas d’Henry VII, premier roi Tudor</w:t>
      </w:r>
    </w:p>
    <w:p w14:paraId="31EF38F3" w14:textId="77777777" w:rsidR="00332E75" w:rsidRPr="008F3BA4" w:rsidRDefault="00332E75" w:rsidP="007E6D5E">
      <w:pPr>
        <w:ind w:right="-46"/>
        <w:jc w:val="both"/>
        <w:rPr>
          <w:rFonts w:cstheme="minorHAnsi"/>
          <w:sz w:val="22"/>
          <w:szCs w:val="22"/>
          <w:lang w:val="fr-FR"/>
        </w:rPr>
      </w:pPr>
    </w:p>
    <w:p w14:paraId="59C37D03" w14:textId="638F2ECF" w:rsidR="00AA7A47" w:rsidRPr="00CA1C8C" w:rsidRDefault="00AA7A47" w:rsidP="007E6D5E">
      <w:pPr>
        <w:ind w:right="-46"/>
        <w:jc w:val="both"/>
        <w:rPr>
          <w:rFonts w:cstheme="minorHAnsi"/>
          <w:sz w:val="22"/>
          <w:szCs w:val="22"/>
        </w:rPr>
      </w:pPr>
      <w:r w:rsidRPr="008F3BA4">
        <w:rPr>
          <w:rFonts w:cstheme="minorHAnsi"/>
          <w:sz w:val="22"/>
          <w:szCs w:val="22"/>
        </w:rPr>
        <w:t>How, by whom, in which context and for what purpose was the historiography of Henry VII conveyed between the sixteenth and the seventeenth century? We will deal with four historiographers, who took part to the glorified and balanced depiction of a King who won his crown on the battlefield of Bosworth, to answer to this issue.</w:t>
      </w:r>
      <w:r w:rsidR="00CA1C8C">
        <w:rPr>
          <w:rFonts w:cstheme="minorHAnsi"/>
          <w:sz w:val="22"/>
          <w:szCs w:val="22"/>
        </w:rPr>
        <w:t xml:space="preserve"> </w:t>
      </w:r>
      <w:r w:rsidRPr="008F3BA4">
        <w:rPr>
          <w:rFonts w:cstheme="minorHAnsi"/>
          <w:sz w:val="22"/>
          <w:szCs w:val="22"/>
        </w:rPr>
        <w:t>Firstly, we will focus on two works as well as their authors who served Henry VII as historiographers: Bernard André wrote de</w:t>
      </w:r>
      <w:r w:rsidRPr="008F3BA4">
        <w:rPr>
          <w:rFonts w:cstheme="minorHAnsi"/>
          <w:i/>
          <w:iCs/>
          <w:sz w:val="22"/>
          <w:szCs w:val="22"/>
        </w:rPr>
        <w:t xml:space="preserve"> Historia</w:t>
      </w:r>
      <w:r w:rsidRPr="008F3BA4">
        <w:rPr>
          <w:rFonts w:cstheme="minorHAnsi"/>
          <w:i/>
          <w:sz w:val="22"/>
          <w:szCs w:val="22"/>
        </w:rPr>
        <w:t xml:space="preserve"> </w:t>
      </w:r>
      <w:proofErr w:type="spellStart"/>
      <w:r w:rsidRPr="008F3BA4">
        <w:rPr>
          <w:rFonts w:cstheme="minorHAnsi"/>
          <w:i/>
          <w:sz w:val="22"/>
          <w:szCs w:val="22"/>
        </w:rPr>
        <w:t>regis</w:t>
      </w:r>
      <w:proofErr w:type="spellEnd"/>
      <w:r w:rsidRPr="008F3BA4">
        <w:rPr>
          <w:rFonts w:cstheme="minorHAnsi"/>
          <w:i/>
          <w:sz w:val="22"/>
          <w:szCs w:val="22"/>
        </w:rPr>
        <w:t xml:space="preserve"> Henrici </w:t>
      </w:r>
      <w:proofErr w:type="spellStart"/>
      <w:r w:rsidRPr="008F3BA4">
        <w:rPr>
          <w:rFonts w:cstheme="minorHAnsi"/>
          <w:i/>
          <w:sz w:val="22"/>
          <w:szCs w:val="22"/>
        </w:rPr>
        <w:t>Septimi</w:t>
      </w:r>
      <w:proofErr w:type="spellEnd"/>
      <w:r w:rsidRPr="008F3BA4">
        <w:rPr>
          <w:rFonts w:cstheme="minorHAnsi"/>
          <w:i/>
          <w:sz w:val="22"/>
          <w:szCs w:val="22"/>
        </w:rPr>
        <w:t xml:space="preserve"> </w:t>
      </w:r>
      <w:r w:rsidRPr="008F3BA4">
        <w:rPr>
          <w:rFonts w:cstheme="minorHAnsi"/>
          <w:iCs/>
          <w:sz w:val="22"/>
          <w:szCs w:val="22"/>
        </w:rPr>
        <w:t xml:space="preserve">(written between 1500 and 1502, released in 1858) and </w:t>
      </w:r>
      <w:proofErr w:type="spellStart"/>
      <w:r w:rsidRPr="008F3BA4">
        <w:rPr>
          <w:rFonts w:cstheme="minorHAnsi"/>
          <w:iCs/>
          <w:sz w:val="22"/>
          <w:szCs w:val="22"/>
        </w:rPr>
        <w:t>Polydore</w:t>
      </w:r>
      <w:proofErr w:type="spellEnd"/>
      <w:r w:rsidRPr="008F3BA4">
        <w:rPr>
          <w:rFonts w:cstheme="minorHAnsi"/>
          <w:iCs/>
          <w:sz w:val="22"/>
          <w:szCs w:val="22"/>
        </w:rPr>
        <w:t xml:space="preserve"> </w:t>
      </w:r>
      <w:proofErr w:type="spellStart"/>
      <w:r w:rsidRPr="008F3BA4">
        <w:rPr>
          <w:rFonts w:cstheme="minorHAnsi"/>
          <w:iCs/>
          <w:sz w:val="22"/>
          <w:szCs w:val="22"/>
        </w:rPr>
        <w:t>Virgile</w:t>
      </w:r>
      <w:proofErr w:type="spellEnd"/>
      <w:r w:rsidRPr="008F3BA4">
        <w:rPr>
          <w:rFonts w:cstheme="minorHAnsi"/>
          <w:iCs/>
          <w:sz w:val="22"/>
          <w:szCs w:val="22"/>
        </w:rPr>
        <w:t xml:space="preserve"> was the author of </w:t>
      </w:r>
      <w:proofErr w:type="spellStart"/>
      <w:r w:rsidRPr="008F3BA4">
        <w:rPr>
          <w:rFonts w:cstheme="minorHAnsi"/>
          <w:i/>
          <w:sz w:val="22"/>
          <w:szCs w:val="22"/>
        </w:rPr>
        <w:t>Anglica</w:t>
      </w:r>
      <w:proofErr w:type="spellEnd"/>
      <w:r w:rsidRPr="008F3BA4">
        <w:rPr>
          <w:rFonts w:cstheme="minorHAnsi"/>
          <w:i/>
          <w:sz w:val="22"/>
          <w:szCs w:val="22"/>
        </w:rPr>
        <w:t xml:space="preserve"> </w:t>
      </w:r>
      <w:proofErr w:type="spellStart"/>
      <w:r w:rsidRPr="008F3BA4">
        <w:rPr>
          <w:rFonts w:cstheme="minorHAnsi"/>
          <w:i/>
          <w:sz w:val="22"/>
          <w:szCs w:val="22"/>
        </w:rPr>
        <w:t>Hisoria</w:t>
      </w:r>
      <w:proofErr w:type="spellEnd"/>
      <w:r w:rsidRPr="008F3BA4">
        <w:rPr>
          <w:rFonts w:cstheme="minorHAnsi"/>
          <w:iCs/>
          <w:sz w:val="22"/>
          <w:szCs w:val="22"/>
        </w:rPr>
        <w:t xml:space="preserve"> (1534). We will see how important it was to the first Tudor King to obtain an international recognition through the writings of two scholars and humanists’ foreigner. Then, we will pursue our analysis </w:t>
      </w:r>
      <w:r w:rsidRPr="008F3BA4">
        <w:rPr>
          <w:rFonts w:cstheme="minorHAnsi"/>
          <w:iCs/>
          <w:sz w:val="22"/>
          <w:szCs w:val="22"/>
        </w:rPr>
        <w:lastRenderedPageBreak/>
        <w:t xml:space="preserve">through Edward Hall’s work </w:t>
      </w:r>
      <w:r w:rsidRPr="008F3BA4">
        <w:rPr>
          <w:rFonts w:cstheme="minorHAnsi"/>
          <w:i/>
          <w:iCs/>
          <w:sz w:val="22"/>
          <w:szCs w:val="22"/>
        </w:rPr>
        <w:t xml:space="preserve">The Union of the two noble and </w:t>
      </w:r>
      <w:proofErr w:type="spellStart"/>
      <w:r w:rsidRPr="008F3BA4">
        <w:rPr>
          <w:rFonts w:cstheme="minorHAnsi"/>
          <w:i/>
          <w:iCs/>
          <w:sz w:val="22"/>
          <w:szCs w:val="22"/>
        </w:rPr>
        <w:t>illustre</w:t>
      </w:r>
      <w:proofErr w:type="spellEnd"/>
      <w:r w:rsidRPr="008F3BA4">
        <w:rPr>
          <w:rFonts w:cstheme="minorHAnsi"/>
          <w:i/>
          <w:iCs/>
          <w:sz w:val="22"/>
          <w:szCs w:val="22"/>
        </w:rPr>
        <w:t xml:space="preserve"> families of </w:t>
      </w:r>
      <w:proofErr w:type="spellStart"/>
      <w:r w:rsidRPr="008F3BA4">
        <w:rPr>
          <w:rFonts w:cstheme="minorHAnsi"/>
          <w:i/>
          <w:iCs/>
          <w:sz w:val="22"/>
          <w:szCs w:val="22"/>
        </w:rPr>
        <w:t>Lancastre</w:t>
      </w:r>
      <w:proofErr w:type="spellEnd"/>
      <w:r w:rsidRPr="008F3BA4">
        <w:rPr>
          <w:rFonts w:cstheme="minorHAnsi"/>
          <w:i/>
          <w:iCs/>
          <w:sz w:val="22"/>
          <w:szCs w:val="22"/>
        </w:rPr>
        <w:t xml:space="preserve"> and Yorke</w:t>
      </w:r>
      <w:r w:rsidRPr="008F3BA4">
        <w:rPr>
          <w:rFonts w:cstheme="minorHAnsi"/>
          <w:iCs/>
          <w:sz w:val="22"/>
          <w:szCs w:val="22"/>
        </w:rPr>
        <w:t xml:space="preserve"> (1548) in order to show how he established Henry VII’s accomplishments as well as the events, which occurred during the fifteenth century, as a national pride. Lastly, we will give attention to James I’s historiographer, Francis Bacon, who would rather have a psychological approach in his depiction of the first Tudor King in his book, still acclaimed among scholars of the Tudor era,</w:t>
      </w:r>
      <w:r w:rsidRPr="008F3BA4">
        <w:rPr>
          <w:rFonts w:cstheme="minorHAnsi"/>
          <w:i/>
          <w:sz w:val="22"/>
          <w:szCs w:val="22"/>
        </w:rPr>
        <w:t xml:space="preserve"> </w:t>
      </w:r>
      <w:r w:rsidRPr="008F3BA4">
        <w:rPr>
          <w:rFonts w:cstheme="minorHAnsi"/>
          <w:i/>
          <w:iCs/>
          <w:sz w:val="22"/>
          <w:szCs w:val="22"/>
        </w:rPr>
        <w:t>The History of the Reign of King Henry the Seventh</w:t>
      </w:r>
      <w:r w:rsidRPr="008F3BA4">
        <w:rPr>
          <w:rFonts w:cstheme="minorHAnsi"/>
          <w:iCs/>
          <w:sz w:val="22"/>
          <w:szCs w:val="22"/>
        </w:rPr>
        <w:t xml:space="preserve"> (1622).</w:t>
      </w:r>
    </w:p>
    <w:p w14:paraId="5E56239F" w14:textId="77777777" w:rsidR="00332E75" w:rsidRPr="008F3BA4" w:rsidRDefault="00332E75" w:rsidP="007E6D5E">
      <w:pPr>
        <w:ind w:right="-46"/>
        <w:jc w:val="both"/>
        <w:rPr>
          <w:rFonts w:cstheme="minorHAnsi"/>
          <w:sz w:val="22"/>
          <w:szCs w:val="22"/>
        </w:rPr>
      </w:pPr>
    </w:p>
    <w:p w14:paraId="3C6ADE25" w14:textId="0703B004" w:rsidR="00F035D3" w:rsidRPr="00CA1C8C" w:rsidRDefault="00F035D3" w:rsidP="00CA1C8C">
      <w:pPr>
        <w:ind w:right="-46"/>
        <w:jc w:val="both"/>
        <w:rPr>
          <w:rFonts w:cstheme="minorHAnsi"/>
          <w:sz w:val="22"/>
          <w:szCs w:val="22"/>
          <w:lang w:val="fr-FR"/>
        </w:rPr>
      </w:pPr>
      <w:r w:rsidRPr="008F3BA4">
        <w:rPr>
          <w:rFonts w:cstheme="minorHAnsi"/>
          <w:sz w:val="22"/>
          <w:szCs w:val="22"/>
          <w:lang w:val="fr-FR"/>
        </w:rPr>
        <w:t xml:space="preserve">Comment, par qui, dans quel contexte et à quelles fins l’historiographie d’Henry VII (1457-1509) </w:t>
      </w:r>
      <w:proofErr w:type="spellStart"/>
      <w:r w:rsidRPr="008F3BA4">
        <w:rPr>
          <w:rFonts w:cstheme="minorHAnsi"/>
          <w:sz w:val="22"/>
          <w:szCs w:val="22"/>
          <w:lang w:val="fr-FR"/>
        </w:rPr>
        <w:t>fut-elle</w:t>
      </w:r>
      <w:proofErr w:type="spellEnd"/>
      <w:r w:rsidRPr="008F3BA4">
        <w:rPr>
          <w:rFonts w:cstheme="minorHAnsi"/>
          <w:sz w:val="22"/>
          <w:szCs w:val="22"/>
          <w:lang w:val="fr-FR"/>
        </w:rPr>
        <w:t xml:space="preserve"> transmise entre le XVI</w:t>
      </w:r>
      <w:r w:rsidRPr="008F3BA4">
        <w:rPr>
          <w:rFonts w:cstheme="minorHAnsi"/>
          <w:sz w:val="22"/>
          <w:szCs w:val="22"/>
          <w:vertAlign w:val="superscript"/>
          <w:lang w:val="fr-FR"/>
        </w:rPr>
        <w:t>e</w:t>
      </w:r>
      <w:r w:rsidRPr="008F3BA4">
        <w:rPr>
          <w:rFonts w:cstheme="minorHAnsi"/>
          <w:sz w:val="22"/>
          <w:szCs w:val="22"/>
          <w:lang w:val="fr-FR"/>
        </w:rPr>
        <w:t xml:space="preserve"> et le XVII</w:t>
      </w:r>
      <w:r w:rsidRPr="008F3BA4">
        <w:rPr>
          <w:rFonts w:cstheme="minorHAnsi"/>
          <w:sz w:val="22"/>
          <w:szCs w:val="22"/>
          <w:vertAlign w:val="superscript"/>
          <w:lang w:val="fr-FR"/>
        </w:rPr>
        <w:t>e</w:t>
      </w:r>
      <w:r w:rsidRPr="008F3BA4">
        <w:rPr>
          <w:rFonts w:cstheme="minorHAnsi"/>
          <w:sz w:val="22"/>
          <w:szCs w:val="22"/>
          <w:lang w:val="fr-FR"/>
        </w:rPr>
        <w:t xml:space="preserve"> siècle ? Pour répondre à cette problématique, nous nous pencherons sur quatre historiographes qui prirent part à l’élaboration d’un portrait tantôt glorifié, tantôt nuancé, de celui qui avait gagné sa couronne sur le champ de bataille de </w:t>
      </w:r>
      <w:proofErr w:type="spellStart"/>
      <w:r w:rsidRPr="008F3BA4">
        <w:rPr>
          <w:rFonts w:cstheme="minorHAnsi"/>
          <w:sz w:val="22"/>
          <w:szCs w:val="22"/>
          <w:lang w:val="fr-FR"/>
        </w:rPr>
        <w:t>Bosworth</w:t>
      </w:r>
      <w:proofErr w:type="spellEnd"/>
      <w:r w:rsidRPr="008F3BA4">
        <w:rPr>
          <w:rFonts w:cstheme="minorHAnsi"/>
          <w:sz w:val="22"/>
          <w:szCs w:val="22"/>
          <w:lang w:val="fr-FR"/>
        </w:rPr>
        <w:t xml:space="preserve"> (22 août1485). Dans un premier temps, nous nous intéresserons à deux des historiographes d’Henry VII ainsi qu’à leurs ouvrages respectifs : Bernard André qui fut l’auteur de</w:t>
      </w:r>
      <w:r w:rsidRPr="008F3BA4">
        <w:rPr>
          <w:rFonts w:cstheme="minorHAnsi"/>
          <w:i/>
          <w:iCs/>
          <w:sz w:val="22"/>
          <w:szCs w:val="22"/>
          <w:lang w:val="fr-FR"/>
        </w:rPr>
        <w:t xml:space="preserve"> Historia</w:t>
      </w:r>
      <w:r w:rsidRPr="008F3BA4">
        <w:rPr>
          <w:rFonts w:cstheme="minorHAnsi"/>
          <w:i/>
          <w:sz w:val="22"/>
          <w:szCs w:val="22"/>
          <w:lang w:val="fr-FR"/>
        </w:rPr>
        <w:t xml:space="preserve"> </w:t>
      </w:r>
      <w:proofErr w:type="spellStart"/>
      <w:r w:rsidRPr="008F3BA4">
        <w:rPr>
          <w:rFonts w:cstheme="minorHAnsi"/>
          <w:i/>
          <w:sz w:val="22"/>
          <w:szCs w:val="22"/>
          <w:lang w:val="fr-FR"/>
        </w:rPr>
        <w:t>regis</w:t>
      </w:r>
      <w:proofErr w:type="spellEnd"/>
      <w:r w:rsidRPr="008F3BA4">
        <w:rPr>
          <w:rFonts w:cstheme="minorHAnsi"/>
          <w:i/>
          <w:sz w:val="22"/>
          <w:szCs w:val="22"/>
          <w:lang w:val="fr-FR"/>
        </w:rPr>
        <w:t xml:space="preserve"> </w:t>
      </w:r>
      <w:proofErr w:type="spellStart"/>
      <w:r w:rsidRPr="008F3BA4">
        <w:rPr>
          <w:rFonts w:cstheme="minorHAnsi"/>
          <w:i/>
          <w:sz w:val="22"/>
          <w:szCs w:val="22"/>
          <w:lang w:val="fr-FR"/>
        </w:rPr>
        <w:t>Henrici</w:t>
      </w:r>
      <w:proofErr w:type="spellEnd"/>
      <w:r w:rsidRPr="008F3BA4">
        <w:rPr>
          <w:rFonts w:cstheme="minorHAnsi"/>
          <w:i/>
          <w:sz w:val="22"/>
          <w:szCs w:val="22"/>
          <w:lang w:val="fr-FR"/>
        </w:rPr>
        <w:t xml:space="preserve"> </w:t>
      </w:r>
      <w:proofErr w:type="spellStart"/>
      <w:r w:rsidRPr="008F3BA4">
        <w:rPr>
          <w:rFonts w:cstheme="minorHAnsi"/>
          <w:i/>
          <w:sz w:val="22"/>
          <w:szCs w:val="22"/>
          <w:lang w:val="fr-FR"/>
        </w:rPr>
        <w:t>Septimi</w:t>
      </w:r>
      <w:proofErr w:type="spellEnd"/>
      <w:r w:rsidRPr="008F3BA4">
        <w:rPr>
          <w:rFonts w:cstheme="minorHAnsi"/>
          <w:i/>
          <w:sz w:val="22"/>
          <w:szCs w:val="22"/>
          <w:lang w:val="fr-FR"/>
        </w:rPr>
        <w:t xml:space="preserve"> </w:t>
      </w:r>
      <w:r w:rsidRPr="008F3BA4">
        <w:rPr>
          <w:rFonts w:cstheme="minorHAnsi"/>
          <w:iCs/>
          <w:sz w:val="22"/>
          <w:szCs w:val="22"/>
          <w:lang w:val="fr-FR"/>
        </w:rPr>
        <w:t>(écrit entre 1500 et 1502, publié en 1858)</w:t>
      </w:r>
      <w:r w:rsidRPr="008F3BA4">
        <w:rPr>
          <w:rFonts w:cstheme="minorHAnsi"/>
          <w:sz w:val="22"/>
          <w:szCs w:val="22"/>
          <w:lang w:val="fr-FR"/>
        </w:rPr>
        <w:t xml:space="preserve"> et Polydore Virgile qui rédigea </w:t>
      </w:r>
      <w:proofErr w:type="spellStart"/>
      <w:r w:rsidRPr="008F3BA4">
        <w:rPr>
          <w:rFonts w:cstheme="minorHAnsi"/>
          <w:i/>
          <w:iCs/>
          <w:sz w:val="22"/>
          <w:szCs w:val="22"/>
          <w:lang w:val="fr-FR"/>
        </w:rPr>
        <w:t>Anglica</w:t>
      </w:r>
      <w:proofErr w:type="spellEnd"/>
      <w:r w:rsidRPr="008F3BA4">
        <w:rPr>
          <w:rFonts w:cstheme="minorHAnsi"/>
          <w:i/>
          <w:iCs/>
          <w:sz w:val="22"/>
          <w:szCs w:val="22"/>
          <w:lang w:val="fr-FR"/>
        </w:rPr>
        <w:t xml:space="preserve"> Historia</w:t>
      </w:r>
      <w:r w:rsidRPr="008F3BA4">
        <w:rPr>
          <w:rFonts w:cstheme="minorHAnsi"/>
          <w:sz w:val="22"/>
          <w:szCs w:val="22"/>
          <w:lang w:val="fr-FR"/>
        </w:rPr>
        <w:t xml:space="preserve"> (1534). Nous verrons, entre autres, combien il fut important pour Henry VII d’obtenir une reconnaissance internationale à travers les écrits de deux érudits et humanistes étrangers. Ensuite, nous verrons comment le parlementaire anglais Édouard Hall érigea les actes d’Henry VII ainsi que les événements qui jalonnèrent l’Angleterre du XV</w:t>
      </w:r>
      <w:r w:rsidRPr="008F3BA4">
        <w:rPr>
          <w:rFonts w:cstheme="minorHAnsi"/>
          <w:sz w:val="22"/>
          <w:szCs w:val="22"/>
          <w:vertAlign w:val="superscript"/>
          <w:lang w:val="fr-FR"/>
        </w:rPr>
        <w:t>e</w:t>
      </w:r>
      <w:r w:rsidRPr="008F3BA4">
        <w:rPr>
          <w:rFonts w:cstheme="minorHAnsi"/>
          <w:sz w:val="22"/>
          <w:szCs w:val="22"/>
          <w:lang w:val="fr-FR"/>
        </w:rPr>
        <w:t xml:space="preserve"> siècle en un monument de fierté nationale, dans </w:t>
      </w:r>
      <w:r w:rsidRPr="008F3BA4">
        <w:rPr>
          <w:rFonts w:cstheme="minorHAnsi"/>
          <w:i/>
          <w:sz w:val="22"/>
          <w:szCs w:val="22"/>
          <w:lang w:val="fr-FR"/>
        </w:rPr>
        <w:t xml:space="preserve">The Union of the </w:t>
      </w:r>
      <w:proofErr w:type="spellStart"/>
      <w:r w:rsidRPr="008F3BA4">
        <w:rPr>
          <w:rFonts w:cstheme="minorHAnsi"/>
          <w:i/>
          <w:sz w:val="22"/>
          <w:szCs w:val="22"/>
          <w:lang w:val="fr-FR"/>
        </w:rPr>
        <w:t>two</w:t>
      </w:r>
      <w:proofErr w:type="spellEnd"/>
      <w:r w:rsidRPr="008F3BA4">
        <w:rPr>
          <w:rFonts w:cstheme="minorHAnsi"/>
          <w:i/>
          <w:sz w:val="22"/>
          <w:szCs w:val="22"/>
          <w:lang w:val="fr-FR"/>
        </w:rPr>
        <w:t xml:space="preserve"> noble and illustre </w:t>
      </w:r>
      <w:proofErr w:type="spellStart"/>
      <w:r w:rsidRPr="008F3BA4">
        <w:rPr>
          <w:rFonts w:cstheme="minorHAnsi"/>
          <w:i/>
          <w:sz w:val="22"/>
          <w:szCs w:val="22"/>
          <w:lang w:val="fr-FR"/>
        </w:rPr>
        <w:t>families</w:t>
      </w:r>
      <w:proofErr w:type="spellEnd"/>
      <w:r w:rsidRPr="008F3BA4">
        <w:rPr>
          <w:rFonts w:cstheme="minorHAnsi"/>
          <w:i/>
          <w:sz w:val="22"/>
          <w:szCs w:val="22"/>
          <w:lang w:val="fr-FR"/>
        </w:rPr>
        <w:t xml:space="preserve"> of Lancastre and Yorke</w:t>
      </w:r>
      <w:r w:rsidRPr="008F3BA4">
        <w:rPr>
          <w:rFonts w:cstheme="minorHAnsi"/>
          <w:iCs/>
          <w:sz w:val="22"/>
          <w:szCs w:val="22"/>
          <w:lang w:val="fr-FR"/>
        </w:rPr>
        <w:t xml:space="preserve"> (1548)</w:t>
      </w:r>
      <w:r w:rsidRPr="008F3BA4">
        <w:rPr>
          <w:rFonts w:cstheme="minorHAnsi"/>
          <w:sz w:val="22"/>
          <w:szCs w:val="22"/>
          <w:lang w:val="fr-FR"/>
        </w:rPr>
        <w:t>. Enfin, nous nous tournerons vers Francis Bacon, historiographe du premier roi Stuart d’Angleterre Jacques I</w:t>
      </w:r>
      <w:r w:rsidRPr="008F3BA4">
        <w:rPr>
          <w:rFonts w:cstheme="minorHAnsi"/>
          <w:sz w:val="22"/>
          <w:szCs w:val="22"/>
          <w:vertAlign w:val="superscript"/>
          <w:lang w:val="fr-FR"/>
        </w:rPr>
        <w:t>er</w:t>
      </w:r>
      <w:r w:rsidRPr="008F3BA4">
        <w:rPr>
          <w:rFonts w:cstheme="minorHAnsi"/>
          <w:sz w:val="22"/>
          <w:szCs w:val="22"/>
          <w:lang w:val="fr-FR"/>
        </w:rPr>
        <w:t xml:space="preserve">, qui eut une approche plus psychologique dans son portrait du premier roi Tudor avec son ouvrage, qui fait encore autorité parmi les spécialistes du début de l’ère Tudor, </w:t>
      </w:r>
      <w:r w:rsidRPr="008F3BA4">
        <w:rPr>
          <w:rFonts w:cstheme="minorHAnsi"/>
          <w:i/>
          <w:sz w:val="22"/>
          <w:szCs w:val="22"/>
          <w:lang w:val="fr-FR"/>
        </w:rPr>
        <w:t xml:space="preserve">The </w:t>
      </w:r>
      <w:proofErr w:type="spellStart"/>
      <w:r w:rsidRPr="008F3BA4">
        <w:rPr>
          <w:rFonts w:cstheme="minorHAnsi"/>
          <w:i/>
          <w:sz w:val="22"/>
          <w:szCs w:val="22"/>
          <w:lang w:val="fr-FR"/>
        </w:rPr>
        <w:t>History</w:t>
      </w:r>
      <w:proofErr w:type="spellEnd"/>
      <w:r w:rsidRPr="008F3BA4">
        <w:rPr>
          <w:rFonts w:cstheme="minorHAnsi"/>
          <w:i/>
          <w:sz w:val="22"/>
          <w:szCs w:val="22"/>
          <w:lang w:val="fr-FR"/>
        </w:rPr>
        <w:t xml:space="preserve"> of the </w:t>
      </w:r>
      <w:proofErr w:type="spellStart"/>
      <w:r w:rsidRPr="008F3BA4">
        <w:rPr>
          <w:rFonts w:cstheme="minorHAnsi"/>
          <w:i/>
          <w:sz w:val="22"/>
          <w:szCs w:val="22"/>
          <w:lang w:val="fr-FR"/>
        </w:rPr>
        <w:t>Raigne</w:t>
      </w:r>
      <w:proofErr w:type="spellEnd"/>
      <w:r w:rsidRPr="008F3BA4">
        <w:rPr>
          <w:rFonts w:cstheme="minorHAnsi"/>
          <w:i/>
          <w:sz w:val="22"/>
          <w:szCs w:val="22"/>
          <w:lang w:val="fr-FR"/>
        </w:rPr>
        <w:t xml:space="preserve"> of King Henry the </w:t>
      </w:r>
      <w:proofErr w:type="spellStart"/>
      <w:r w:rsidRPr="008F3BA4">
        <w:rPr>
          <w:rFonts w:cstheme="minorHAnsi"/>
          <w:i/>
          <w:sz w:val="22"/>
          <w:szCs w:val="22"/>
          <w:lang w:val="fr-FR"/>
        </w:rPr>
        <w:t>Seventh</w:t>
      </w:r>
      <w:proofErr w:type="spellEnd"/>
      <w:r w:rsidRPr="008F3BA4">
        <w:rPr>
          <w:rFonts w:cstheme="minorHAnsi"/>
          <w:iCs/>
          <w:sz w:val="22"/>
          <w:szCs w:val="22"/>
          <w:lang w:val="fr-FR"/>
        </w:rPr>
        <w:t xml:space="preserve"> (1622).</w:t>
      </w:r>
    </w:p>
    <w:p w14:paraId="01F0AA00" w14:textId="224DE9CA" w:rsidR="00F035D3" w:rsidRPr="008F3BA4" w:rsidRDefault="00F035D3" w:rsidP="007E6D5E">
      <w:pPr>
        <w:ind w:right="-46"/>
        <w:jc w:val="both"/>
        <w:rPr>
          <w:rFonts w:cstheme="minorHAnsi"/>
          <w:sz w:val="22"/>
          <w:szCs w:val="22"/>
          <w:lang w:val="fr-FR"/>
        </w:rPr>
      </w:pPr>
    </w:p>
    <w:p w14:paraId="30A15164" w14:textId="34B97374" w:rsidR="00AA7A47" w:rsidRPr="008F3BA4" w:rsidRDefault="00AA7A47" w:rsidP="007E6D5E">
      <w:pPr>
        <w:ind w:right="-46"/>
        <w:jc w:val="both"/>
        <w:rPr>
          <w:rFonts w:cstheme="minorHAnsi"/>
          <w:sz w:val="22"/>
          <w:szCs w:val="22"/>
          <w:lang w:bidi="fr-FR"/>
        </w:rPr>
      </w:pPr>
      <w:r w:rsidRPr="008F3BA4">
        <w:rPr>
          <w:rFonts w:cstheme="minorHAnsi"/>
          <w:b/>
          <w:bCs/>
          <w:sz w:val="22"/>
          <w:szCs w:val="22"/>
          <w:lang w:bidi="fr-FR"/>
        </w:rPr>
        <w:t>Marine de Rocca Serra</w:t>
      </w:r>
      <w:r w:rsidRPr="008F3BA4">
        <w:rPr>
          <w:rFonts w:cstheme="minorHAnsi"/>
          <w:sz w:val="22"/>
          <w:szCs w:val="22"/>
          <w:lang w:bidi="fr-FR"/>
        </w:rPr>
        <w:t xml:space="preserve"> is a </w:t>
      </w:r>
      <w:proofErr w:type="spellStart"/>
      <w:r w:rsidRPr="008F3BA4">
        <w:rPr>
          <w:rFonts w:cstheme="minorHAnsi"/>
          <w:sz w:val="22"/>
          <w:szCs w:val="22"/>
          <w:lang w:bidi="fr-FR"/>
        </w:rPr>
        <w:t>Phd</w:t>
      </w:r>
      <w:proofErr w:type="spellEnd"/>
      <w:r w:rsidRPr="008F3BA4">
        <w:rPr>
          <w:rFonts w:cstheme="minorHAnsi"/>
          <w:sz w:val="22"/>
          <w:szCs w:val="22"/>
          <w:lang w:bidi="fr-FR"/>
        </w:rPr>
        <w:t xml:space="preserve"> student n British Studies at the University of Poitiers. She is currently writing a thesis intitled “Henry VII of England, First Tudor King: Historiography and cultural depictions (1485-1509), under the supervision of Pascale </w:t>
      </w:r>
      <w:proofErr w:type="spellStart"/>
      <w:r w:rsidRPr="008F3BA4">
        <w:rPr>
          <w:rFonts w:cstheme="minorHAnsi"/>
          <w:sz w:val="22"/>
          <w:szCs w:val="22"/>
          <w:lang w:bidi="fr-FR"/>
        </w:rPr>
        <w:t>Drouet</w:t>
      </w:r>
      <w:proofErr w:type="spellEnd"/>
      <w:r w:rsidRPr="008F3BA4">
        <w:rPr>
          <w:rFonts w:cstheme="minorHAnsi"/>
          <w:sz w:val="22"/>
          <w:szCs w:val="22"/>
          <w:lang w:bidi="fr-FR"/>
        </w:rPr>
        <w:t xml:space="preserve"> and linked to the CESCM -UMR 73-02.</w:t>
      </w:r>
    </w:p>
    <w:p w14:paraId="498EE8D4" w14:textId="77777777" w:rsidR="00AA7A47" w:rsidRPr="008F3BA4" w:rsidRDefault="00AA7A47" w:rsidP="007E6D5E">
      <w:pPr>
        <w:ind w:right="-46"/>
        <w:jc w:val="both"/>
        <w:rPr>
          <w:rFonts w:cstheme="minorHAnsi"/>
          <w:b/>
          <w:bCs/>
          <w:sz w:val="22"/>
          <w:szCs w:val="22"/>
        </w:rPr>
      </w:pPr>
    </w:p>
    <w:p w14:paraId="0837594C" w14:textId="625D4EB5" w:rsidR="00332E75" w:rsidRPr="008F3BA4" w:rsidRDefault="00332E75" w:rsidP="007E6D5E">
      <w:pPr>
        <w:ind w:right="-46"/>
        <w:jc w:val="both"/>
        <w:rPr>
          <w:rFonts w:cstheme="minorHAnsi"/>
          <w:sz w:val="22"/>
          <w:szCs w:val="22"/>
          <w:lang w:val="fr-FR"/>
        </w:rPr>
      </w:pPr>
      <w:r w:rsidRPr="008F3BA4">
        <w:rPr>
          <w:rFonts w:cstheme="minorHAnsi"/>
          <w:b/>
          <w:bCs/>
          <w:sz w:val="22"/>
          <w:szCs w:val="22"/>
          <w:lang w:val="fr-FR"/>
        </w:rPr>
        <w:t>Marine de Rocca Serra</w:t>
      </w:r>
      <w:r w:rsidRPr="008F3BA4">
        <w:rPr>
          <w:rFonts w:cstheme="minorHAnsi"/>
          <w:sz w:val="22"/>
          <w:szCs w:val="22"/>
          <w:lang w:val="fr-FR"/>
        </w:rPr>
        <w:t xml:space="preserve"> est doctorante à l’université de Poitiers. Elle écrit une thèse intitulée « Henry VII d’Angleterre, premier roi Tudor (1485-1509) : Historiographie et représentations culturelles (1485-1649) »</w:t>
      </w:r>
      <w:r w:rsidRPr="008F3BA4">
        <w:rPr>
          <w:rFonts w:cstheme="minorHAnsi"/>
          <w:sz w:val="22"/>
          <w:szCs w:val="22"/>
          <w:lang w:val="fr-FR" w:bidi="fr-FR"/>
        </w:rPr>
        <w:t>, sous la direction du Professeur Pascale Drouet et</w:t>
      </w:r>
      <w:r w:rsidRPr="008F3BA4">
        <w:rPr>
          <w:rFonts w:cstheme="minorHAnsi"/>
          <w:sz w:val="22"/>
          <w:szCs w:val="22"/>
          <w:lang w:val="fr-FR"/>
        </w:rPr>
        <w:t xml:space="preserve"> </w:t>
      </w:r>
      <w:r w:rsidRPr="008F3BA4">
        <w:rPr>
          <w:rFonts w:cstheme="minorHAnsi"/>
          <w:sz w:val="22"/>
          <w:szCs w:val="22"/>
          <w:lang w:val="fr-FR" w:bidi="fr-FR"/>
        </w:rPr>
        <w:t>rattachée au CESCM -UMR 73-02.</w:t>
      </w:r>
    </w:p>
    <w:p w14:paraId="16991954" w14:textId="472FD185" w:rsidR="00704242" w:rsidRPr="008F3BA4" w:rsidRDefault="00704242" w:rsidP="007E6D5E">
      <w:pPr>
        <w:ind w:right="-46"/>
        <w:jc w:val="both"/>
        <w:rPr>
          <w:rFonts w:cstheme="minorHAnsi"/>
          <w:sz w:val="22"/>
          <w:szCs w:val="22"/>
          <w:lang w:val="fr-FR"/>
        </w:rPr>
      </w:pPr>
    </w:p>
    <w:p w14:paraId="069DE1B7" w14:textId="338443C0" w:rsidR="00704242" w:rsidRPr="00CA1C8C" w:rsidRDefault="00704242" w:rsidP="007E6D5E">
      <w:pPr>
        <w:ind w:right="-46"/>
        <w:jc w:val="both"/>
        <w:rPr>
          <w:rFonts w:cstheme="minorHAnsi"/>
          <w:b/>
          <w:bCs/>
          <w:lang w:val="fr-FR"/>
        </w:rPr>
      </w:pPr>
      <w:r w:rsidRPr="00CA1C8C">
        <w:rPr>
          <w:rFonts w:cstheme="minorHAnsi"/>
          <w:b/>
          <w:bCs/>
          <w:lang w:val="fr-FR"/>
        </w:rPr>
        <w:t>Anne-Marie MILLER-BLAISE (Université Sorbonne Nouvelle)</w:t>
      </w:r>
    </w:p>
    <w:p w14:paraId="4D641FB9" w14:textId="0EF86317" w:rsidR="00704242" w:rsidRPr="00CA1C8C" w:rsidRDefault="00704242" w:rsidP="007E6D5E">
      <w:pPr>
        <w:ind w:right="-46"/>
        <w:jc w:val="both"/>
        <w:rPr>
          <w:rFonts w:cstheme="minorHAnsi"/>
          <w:b/>
          <w:iCs/>
        </w:rPr>
      </w:pPr>
      <w:r w:rsidRPr="00CA1C8C">
        <w:rPr>
          <w:rFonts w:cstheme="minorHAnsi"/>
          <w:b/>
        </w:rPr>
        <w:t xml:space="preserve">Elder Brothers: Conflicted Transmission in </w:t>
      </w:r>
      <w:r w:rsidRPr="00CA1C8C">
        <w:rPr>
          <w:rFonts w:cstheme="minorHAnsi"/>
          <w:b/>
          <w:i/>
        </w:rPr>
        <w:t xml:space="preserve">The History of Jacob and Esau </w:t>
      </w:r>
      <w:r w:rsidRPr="00CA1C8C">
        <w:rPr>
          <w:rFonts w:cstheme="minorHAnsi"/>
          <w:b/>
        </w:rPr>
        <w:t xml:space="preserve">and Shakespeare’s </w:t>
      </w:r>
      <w:proofErr w:type="gramStart"/>
      <w:r w:rsidRPr="00CA1C8C">
        <w:rPr>
          <w:rFonts w:cstheme="minorHAnsi"/>
          <w:b/>
          <w:i/>
        </w:rPr>
        <w:t>As</w:t>
      </w:r>
      <w:proofErr w:type="gramEnd"/>
      <w:r w:rsidRPr="00CA1C8C">
        <w:rPr>
          <w:rFonts w:cstheme="minorHAnsi"/>
          <w:b/>
          <w:i/>
        </w:rPr>
        <w:t xml:space="preserve"> You Like It</w:t>
      </w:r>
    </w:p>
    <w:p w14:paraId="1521D5F9" w14:textId="7427DC5C" w:rsidR="00704242" w:rsidRPr="008F3BA4" w:rsidRDefault="00704242" w:rsidP="007E6D5E">
      <w:pPr>
        <w:ind w:right="-46"/>
        <w:jc w:val="both"/>
        <w:rPr>
          <w:rFonts w:cstheme="minorHAnsi"/>
          <w:sz w:val="22"/>
          <w:szCs w:val="22"/>
        </w:rPr>
      </w:pPr>
      <w:r w:rsidRPr="008F3BA4">
        <w:rPr>
          <w:rFonts w:cstheme="minorHAnsi"/>
          <w:sz w:val="22"/>
          <w:szCs w:val="22"/>
        </w:rPr>
        <w:t xml:space="preserve">In his seminal article “‘The place of a </w:t>
      </w:r>
      <w:proofErr w:type="gramStart"/>
      <w:r w:rsidRPr="008F3BA4">
        <w:rPr>
          <w:rFonts w:cstheme="minorHAnsi"/>
          <w:sz w:val="22"/>
          <w:szCs w:val="22"/>
        </w:rPr>
        <w:t>Brother</w:t>
      </w:r>
      <w:proofErr w:type="gramEnd"/>
      <w:r w:rsidRPr="008F3BA4">
        <w:rPr>
          <w:rFonts w:cstheme="minorHAnsi"/>
          <w:sz w:val="22"/>
          <w:szCs w:val="22"/>
        </w:rPr>
        <w:t xml:space="preserve">’ In </w:t>
      </w:r>
      <w:r w:rsidRPr="008F3BA4">
        <w:rPr>
          <w:rFonts w:cstheme="minorHAnsi"/>
          <w:i/>
          <w:sz w:val="22"/>
          <w:szCs w:val="22"/>
        </w:rPr>
        <w:t>As You Like</w:t>
      </w:r>
      <w:r w:rsidRPr="008F3BA4">
        <w:rPr>
          <w:rFonts w:cstheme="minorHAnsi"/>
          <w:sz w:val="22"/>
          <w:szCs w:val="22"/>
        </w:rPr>
        <w:t xml:space="preserve">’”, Louis Adrian Morose followed the critical social turn of the 1980s by placing the brother conflicts in Shakespeare’s romantic pastoral comedy against the backdrop of early modern family politics. According to him, the malevolent agency of elder brothers in </w:t>
      </w:r>
      <w:r w:rsidRPr="008F3BA4">
        <w:rPr>
          <w:rFonts w:cstheme="minorHAnsi"/>
          <w:i/>
          <w:sz w:val="22"/>
          <w:szCs w:val="22"/>
        </w:rPr>
        <w:t>As You Like It</w:t>
      </w:r>
      <w:r w:rsidRPr="008F3BA4">
        <w:rPr>
          <w:rFonts w:cstheme="minorHAnsi"/>
          <w:sz w:val="22"/>
          <w:szCs w:val="22"/>
        </w:rPr>
        <w:t>,</w:t>
      </w:r>
      <w:r w:rsidRPr="008F3BA4">
        <w:rPr>
          <w:rFonts w:cstheme="minorHAnsi"/>
          <w:i/>
          <w:sz w:val="22"/>
          <w:szCs w:val="22"/>
        </w:rPr>
        <w:t xml:space="preserve"> </w:t>
      </w:r>
      <w:r w:rsidRPr="008F3BA4">
        <w:rPr>
          <w:rFonts w:cstheme="minorHAnsi"/>
          <w:sz w:val="22"/>
          <w:szCs w:val="22"/>
        </w:rPr>
        <w:t xml:space="preserve">speaks to the strained social situation of the many younger brothers that would have made up a fair percentage of Shakespeare’s original London audiences. The play is at once a “theatrical </w:t>
      </w:r>
      <w:r w:rsidRPr="008F3BA4">
        <w:rPr>
          <w:rFonts w:cstheme="minorHAnsi"/>
          <w:i/>
          <w:sz w:val="22"/>
          <w:szCs w:val="22"/>
        </w:rPr>
        <w:t>reflection</w:t>
      </w:r>
      <w:r w:rsidRPr="008F3BA4">
        <w:rPr>
          <w:rFonts w:cstheme="minorHAnsi"/>
          <w:sz w:val="22"/>
          <w:szCs w:val="22"/>
        </w:rPr>
        <w:t xml:space="preserve">” of the social conflicts generated by “the circumstances of inheritance by primogeniture” and a “theatrical </w:t>
      </w:r>
      <w:r w:rsidRPr="008F3BA4">
        <w:rPr>
          <w:rFonts w:cstheme="minorHAnsi"/>
          <w:i/>
          <w:sz w:val="22"/>
          <w:szCs w:val="22"/>
        </w:rPr>
        <w:t>source</w:t>
      </w:r>
      <w:r w:rsidRPr="008F3BA4">
        <w:rPr>
          <w:rFonts w:cstheme="minorHAnsi"/>
          <w:sz w:val="22"/>
          <w:szCs w:val="22"/>
        </w:rPr>
        <w:t xml:space="preserve"> of social conciliation,” in proposing an upward social movement for younger brothers and moral transformation or experiences of conversion for elder brothers. In this paper, I wish to adopt a complementary perspective and look at Shakespeare’s treatment of brotherhood as articulating a more or less conscious metatheatrical reflexion on Shakespeare’s conflicted relation to his own elder “theatrical brothers,” </w:t>
      </w:r>
      <w:proofErr w:type="gramStart"/>
      <w:r w:rsidRPr="008F3BA4">
        <w:rPr>
          <w:rFonts w:cstheme="minorHAnsi"/>
          <w:sz w:val="22"/>
          <w:szCs w:val="22"/>
        </w:rPr>
        <w:t>i.e.</w:t>
      </w:r>
      <w:proofErr w:type="gramEnd"/>
      <w:r w:rsidRPr="008F3BA4">
        <w:rPr>
          <w:rFonts w:cstheme="minorHAnsi"/>
          <w:sz w:val="22"/>
          <w:szCs w:val="22"/>
        </w:rPr>
        <w:t xml:space="preserve"> the authors of biblical drama of the Reformation period. His Richard of Gloucester, Claudius, Edmund, Antonio and Oliver are reminiscent of the Cains and </w:t>
      </w:r>
      <w:proofErr w:type="spellStart"/>
      <w:r w:rsidRPr="008F3BA4">
        <w:rPr>
          <w:rFonts w:cstheme="minorHAnsi"/>
          <w:sz w:val="22"/>
          <w:szCs w:val="22"/>
        </w:rPr>
        <w:t>Esaus</w:t>
      </w:r>
      <w:proofErr w:type="spellEnd"/>
      <w:r w:rsidRPr="008F3BA4">
        <w:rPr>
          <w:rFonts w:cstheme="minorHAnsi"/>
          <w:sz w:val="22"/>
          <w:szCs w:val="22"/>
        </w:rPr>
        <w:t xml:space="preserve"> found in Edwardian and early Elizabethan biblical school drama that remained popular well into the sixteenth century. The early Protestant focus on elder and younger brothers served primarily to address different theological paths in relation to the problems of predestination and salvation, incidentally signalling Reformation theatre’s deviation from Catholic mystery plays. This paper offers a comparative reading of the interlude </w:t>
      </w:r>
      <w:r w:rsidRPr="008F3BA4">
        <w:rPr>
          <w:rFonts w:cstheme="minorHAnsi"/>
          <w:i/>
          <w:sz w:val="22"/>
          <w:szCs w:val="22"/>
        </w:rPr>
        <w:t xml:space="preserve">The History of Jacob and Esau </w:t>
      </w:r>
      <w:r w:rsidRPr="008F3BA4">
        <w:rPr>
          <w:rFonts w:cstheme="minorHAnsi"/>
          <w:sz w:val="22"/>
          <w:szCs w:val="22"/>
        </w:rPr>
        <w:lastRenderedPageBreak/>
        <w:t xml:space="preserve">(1568, attributed to Udall or </w:t>
      </w:r>
      <w:proofErr w:type="spellStart"/>
      <w:r w:rsidRPr="008F3BA4">
        <w:rPr>
          <w:rFonts w:cstheme="minorHAnsi"/>
          <w:sz w:val="22"/>
          <w:szCs w:val="22"/>
        </w:rPr>
        <w:t>Hunnis</w:t>
      </w:r>
      <w:proofErr w:type="spellEnd"/>
      <w:r w:rsidRPr="008F3BA4">
        <w:rPr>
          <w:rFonts w:cstheme="minorHAnsi"/>
          <w:sz w:val="22"/>
          <w:szCs w:val="22"/>
        </w:rPr>
        <w:t xml:space="preserve">) and </w:t>
      </w:r>
      <w:r w:rsidRPr="008F3BA4">
        <w:rPr>
          <w:rFonts w:cstheme="minorHAnsi"/>
          <w:i/>
          <w:sz w:val="22"/>
          <w:szCs w:val="22"/>
        </w:rPr>
        <w:t>As You Like It</w:t>
      </w:r>
      <w:r w:rsidRPr="008F3BA4">
        <w:rPr>
          <w:rFonts w:cstheme="minorHAnsi"/>
          <w:sz w:val="22"/>
          <w:szCs w:val="22"/>
        </w:rPr>
        <w:t xml:space="preserve">. It seeks to show how Shakespeare transmits and transmutes the motif of conflicted brotherhood at work in biblical drama, not so much to communicate a secret religious agenda at a time when professional theatres were no longer allowed to broach religious topics, but to articulate in a pre-existing dramatic and religious language the new purposes of secular drama. </w:t>
      </w:r>
    </w:p>
    <w:p w14:paraId="33A6DEB4" w14:textId="77777777" w:rsidR="00CA1C8C" w:rsidRDefault="00CA1C8C" w:rsidP="007E6D5E">
      <w:pPr>
        <w:ind w:right="-46"/>
        <w:jc w:val="both"/>
        <w:rPr>
          <w:rFonts w:cstheme="minorHAnsi"/>
          <w:sz w:val="22"/>
          <w:szCs w:val="22"/>
          <w:u w:val="single"/>
        </w:rPr>
      </w:pPr>
    </w:p>
    <w:p w14:paraId="54DA6F43" w14:textId="53DA5F5C" w:rsidR="00704242" w:rsidRPr="008F3BA4" w:rsidRDefault="00704242" w:rsidP="007E6D5E">
      <w:pPr>
        <w:ind w:right="-46"/>
        <w:jc w:val="both"/>
        <w:rPr>
          <w:rFonts w:cstheme="minorHAnsi"/>
          <w:sz w:val="22"/>
          <w:szCs w:val="22"/>
          <w:lang w:val="fr-FR"/>
        </w:rPr>
      </w:pPr>
      <w:r w:rsidRPr="008F3BA4">
        <w:rPr>
          <w:rFonts w:cstheme="minorHAnsi"/>
          <w:sz w:val="22"/>
          <w:szCs w:val="22"/>
          <w:lang w:val="fr-FR"/>
        </w:rPr>
        <w:t xml:space="preserve">Dans son article fondateur </w:t>
      </w:r>
      <w:r w:rsidR="00CA1C8C">
        <w:rPr>
          <w:rFonts w:cstheme="minorHAnsi"/>
          <w:sz w:val="22"/>
          <w:szCs w:val="22"/>
          <w:lang w:val="fr-FR"/>
        </w:rPr>
        <w:t>« ‘</w:t>
      </w:r>
      <w:r w:rsidRPr="008F3BA4">
        <w:rPr>
          <w:rFonts w:cstheme="minorHAnsi"/>
          <w:sz w:val="22"/>
          <w:szCs w:val="22"/>
          <w:lang w:val="fr-FR"/>
        </w:rPr>
        <w:t>The place of a Brother</w:t>
      </w:r>
      <w:r w:rsidR="00CA1C8C">
        <w:rPr>
          <w:rFonts w:cstheme="minorHAnsi"/>
          <w:sz w:val="22"/>
          <w:szCs w:val="22"/>
          <w:lang w:val="fr-FR"/>
        </w:rPr>
        <w:t>’</w:t>
      </w:r>
      <w:r w:rsidRPr="008F3BA4">
        <w:rPr>
          <w:rFonts w:cstheme="minorHAnsi"/>
          <w:sz w:val="22"/>
          <w:szCs w:val="22"/>
          <w:lang w:val="fr-FR"/>
        </w:rPr>
        <w:t xml:space="preserve"> In As You Like</w:t>
      </w:r>
      <w:r w:rsidR="00CA1C8C">
        <w:rPr>
          <w:rFonts w:cstheme="minorHAnsi"/>
          <w:sz w:val="22"/>
          <w:szCs w:val="22"/>
          <w:lang w:val="fr-FR"/>
        </w:rPr>
        <w:t> »</w:t>
      </w:r>
      <w:r w:rsidRPr="008F3BA4">
        <w:rPr>
          <w:rFonts w:cstheme="minorHAnsi"/>
          <w:sz w:val="22"/>
          <w:szCs w:val="22"/>
          <w:lang w:val="fr-FR"/>
        </w:rPr>
        <w:t xml:space="preserve">, Louis Adrian Morose a suivi le tournant social critique des années 1980 en plaçant les conflits entre frères dans la comédie pastorale romantique de Shakespeare sur la toile de fond de la politique familiale des débuts de l'ère moderne. Selon lui, l'action malveillante des frères aînés dans </w:t>
      </w:r>
      <w:r w:rsidRPr="008F3BA4">
        <w:rPr>
          <w:rFonts w:cstheme="minorHAnsi"/>
          <w:i/>
          <w:iCs/>
          <w:sz w:val="22"/>
          <w:szCs w:val="22"/>
          <w:lang w:val="fr-FR"/>
        </w:rPr>
        <w:t>As You Like It</w:t>
      </w:r>
      <w:r w:rsidRPr="008F3BA4">
        <w:rPr>
          <w:rFonts w:cstheme="minorHAnsi"/>
          <w:sz w:val="22"/>
          <w:szCs w:val="22"/>
          <w:lang w:val="fr-FR"/>
        </w:rPr>
        <w:t xml:space="preserve"> témoigne de la situation sociale tendue des nombreux jeunes frères qui auraient constitué un pourcentage important du public londonien d'origine de Shakespeare. La pièce est à la fois une </w:t>
      </w:r>
      <w:r w:rsidR="00CA1C8C">
        <w:rPr>
          <w:rFonts w:cstheme="minorHAnsi"/>
          <w:sz w:val="22"/>
          <w:szCs w:val="22"/>
          <w:lang w:val="fr-FR"/>
        </w:rPr>
        <w:t>« </w:t>
      </w:r>
      <w:r w:rsidRPr="008F3BA4">
        <w:rPr>
          <w:rFonts w:cstheme="minorHAnsi"/>
          <w:sz w:val="22"/>
          <w:szCs w:val="22"/>
          <w:lang w:val="fr-FR"/>
        </w:rPr>
        <w:t>réflexion théâtrale</w:t>
      </w:r>
      <w:r w:rsidR="00CA1C8C">
        <w:rPr>
          <w:rFonts w:cstheme="minorHAnsi"/>
          <w:sz w:val="22"/>
          <w:szCs w:val="22"/>
          <w:lang w:val="fr-FR"/>
        </w:rPr>
        <w:t> »</w:t>
      </w:r>
      <w:r w:rsidRPr="008F3BA4">
        <w:rPr>
          <w:rFonts w:cstheme="minorHAnsi"/>
          <w:sz w:val="22"/>
          <w:szCs w:val="22"/>
          <w:lang w:val="fr-FR"/>
        </w:rPr>
        <w:t xml:space="preserve"> des conflits sociaux générés par </w:t>
      </w:r>
      <w:r w:rsidR="00CA1C8C">
        <w:rPr>
          <w:rFonts w:cstheme="minorHAnsi"/>
          <w:sz w:val="22"/>
          <w:szCs w:val="22"/>
          <w:lang w:val="fr-FR"/>
        </w:rPr>
        <w:t>« </w:t>
      </w:r>
      <w:r w:rsidRPr="008F3BA4">
        <w:rPr>
          <w:rFonts w:cstheme="minorHAnsi"/>
          <w:sz w:val="22"/>
          <w:szCs w:val="22"/>
          <w:lang w:val="fr-FR"/>
        </w:rPr>
        <w:t>les circonstances de l'héritage par primogéniture</w:t>
      </w:r>
      <w:r w:rsidR="00CA1C8C">
        <w:rPr>
          <w:rFonts w:cstheme="minorHAnsi"/>
          <w:sz w:val="22"/>
          <w:szCs w:val="22"/>
          <w:lang w:val="fr-FR"/>
        </w:rPr>
        <w:t> »</w:t>
      </w:r>
      <w:r w:rsidRPr="008F3BA4">
        <w:rPr>
          <w:rFonts w:cstheme="minorHAnsi"/>
          <w:sz w:val="22"/>
          <w:szCs w:val="22"/>
          <w:lang w:val="fr-FR"/>
        </w:rPr>
        <w:t xml:space="preserve"> et une</w:t>
      </w:r>
      <w:proofErr w:type="gramStart"/>
      <w:r w:rsidR="00CA1C8C">
        <w:rPr>
          <w:rFonts w:cstheme="minorHAnsi"/>
          <w:sz w:val="22"/>
          <w:szCs w:val="22"/>
          <w:lang w:val="fr-FR"/>
        </w:rPr>
        <w:t> »</w:t>
      </w:r>
      <w:r w:rsidRPr="008F3BA4">
        <w:rPr>
          <w:rFonts w:cstheme="minorHAnsi"/>
          <w:sz w:val="22"/>
          <w:szCs w:val="22"/>
          <w:lang w:val="fr-FR"/>
        </w:rPr>
        <w:t>source</w:t>
      </w:r>
      <w:proofErr w:type="gramEnd"/>
      <w:r w:rsidRPr="008F3BA4">
        <w:rPr>
          <w:rFonts w:cstheme="minorHAnsi"/>
          <w:sz w:val="22"/>
          <w:szCs w:val="22"/>
          <w:lang w:val="fr-FR"/>
        </w:rPr>
        <w:t xml:space="preserve"> théâtrale de conciliation sociale</w:t>
      </w:r>
      <w:r w:rsidR="00CA1C8C">
        <w:rPr>
          <w:rFonts w:cstheme="minorHAnsi"/>
          <w:sz w:val="22"/>
          <w:szCs w:val="22"/>
          <w:lang w:val="fr-FR"/>
        </w:rPr>
        <w:t> »</w:t>
      </w:r>
      <w:r w:rsidRPr="008F3BA4">
        <w:rPr>
          <w:rFonts w:cstheme="minorHAnsi"/>
          <w:sz w:val="22"/>
          <w:szCs w:val="22"/>
          <w:lang w:val="fr-FR"/>
        </w:rPr>
        <w:t xml:space="preserve">, en proposant un mouvement social ascendant pour les jeunes frères et une transformation morale ou des expériences de conversion pour les frères aînés. Dans cet article, je souhaite adopter une perspective complémentaire et considérer le traitement de la fraternité par Shakespeare comme l'articulation d'une réflexion </w:t>
      </w:r>
      <w:proofErr w:type="spellStart"/>
      <w:r w:rsidRPr="008F3BA4">
        <w:rPr>
          <w:rFonts w:cstheme="minorHAnsi"/>
          <w:sz w:val="22"/>
          <w:szCs w:val="22"/>
          <w:lang w:val="fr-FR"/>
        </w:rPr>
        <w:t>métathéâtrale</w:t>
      </w:r>
      <w:proofErr w:type="spellEnd"/>
      <w:r w:rsidRPr="008F3BA4">
        <w:rPr>
          <w:rFonts w:cstheme="minorHAnsi"/>
          <w:sz w:val="22"/>
          <w:szCs w:val="22"/>
          <w:lang w:val="fr-FR"/>
        </w:rPr>
        <w:t xml:space="preserve"> plus ou moins consciente sur la relation conflictuelle de Shakespeare avec ses propres </w:t>
      </w:r>
      <w:r w:rsidR="00CA1C8C">
        <w:rPr>
          <w:rFonts w:cstheme="minorHAnsi"/>
          <w:sz w:val="22"/>
          <w:szCs w:val="22"/>
          <w:lang w:val="fr-FR"/>
        </w:rPr>
        <w:t>« </w:t>
      </w:r>
      <w:r w:rsidRPr="008F3BA4">
        <w:rPr>
          <w:rFonts w:cstheme="minorHAnsi"/>
          <w:sz w:val="22"/>
          <w:szCs w:val="22"/>
          <w:lang w:val="fr-FR"/>
        </w:rPr>
        <w:t>frères théâtraux</w:t>
      </w:r>
      <w:r w:rsidR="00CA1C8C">
        <w:rPr>
          <w:rFonts w:cstheme="minorHAnsi"/>
          <w:sz w:val="22"/>
          <w:szCs w:val="22"/>
          <w:lang w:val="fr-FR"/>
        </w:rPr>
        <w:t> »</w:t>
      </w:r>
      <w:r w:rsidRPr="008F3BA4">
        <w:rPr>
          <w:rFonts w:cstheme="minorHAnsi"/>
          <w:sz w:val="22"/>
          <w:szCs w:val="22"/>
          <w:lang w:val="fr-FR"/>
        </w:rPr>
        <w:t xml:space="preserve"> plus âgés, c'est-à-dire les auteurs de drames bibliques de la période de la Réforme. Ses Richard de Gloucester, Claudius, Edmund, Antonio et Oliver rappellent les Cain et les </w:t>
      </w:r>
      <w:proofErr w:type="spellStart"/>
      <w:r w:rsidRPr="008F3BA4">
        <w:rPr>
          <w:rFonts w:cstheme="minorHAnsi"/>
          <w:sz w:val="22"/>
          <w:szCs w:val="22"/>
          <w:lang w:val="fr-FR"/>
        </w:rPr>
        <w:t>Esaüs</w:t>
      </w:r>
      <w:proofErr w:type="spellEnd"/>
      <w:r w:rsidRPr="008F3BA4">
        <w:rPr>
          <w:rFonts w:cstheme="minorHAnsi"/>
          <w:sz w:val="22"/>
          <w:szCs w:val="22"/>
          <w:lang w:val="fr-FR"/>
        </w:rPr>
        <w:t xml:space="preserve"> que l'on trouve dans les drames bibliques scolaires de l'époque édouardienne et du début de l'ère élisabéthaine, qui sont restés populaires pendant une bonne partie du XVIe siècle. L'accent mis par les premiers protestants sur les frères aînés et cadets servait principalement à aborder différentes voies théologiques en relation avec les problèmes de prédestination et de salut, signalant incidemment la déviation du théâtre de la Réforme par rapport aux pièces mystérieuses catholiques. Cet article propose une lecture comparative de l'interlude </w:t>
      </w:r>
      <w:r w:rsidRPr="008F3BA4">
        <w:rPr>
          <w:rFonts w:cstheme="minorHAnsi"/>
          <w:i/>
          <w:iCs/>
          <w:sz w:val="22"/>
          <w:szCs w:val="22"/>
          <w:lang w:val="fr-FR"/>
        </w:rPr>
        <w:t xml:space="preserve">The </w:t>
      </w:r>
      <w:proofErr w:type="spellStart"/>
      <w:r w:rsidRPr="008F3BA4">
        <w:rPr>
          <w:rFonts w:cstheme="minorHAnsi"/>
          <w:i/>
          <w:iCs/>
          <w:sz w:val="22"/>
          <w:szCs w:val="22"/>
          <w:lang w:val="fr-FR"/>
        </w:rPr>
        <w:t>History</w:t>
      </w:r>
      <w:proofErr w:type="spellEnd"/>
      <w:r w:rsidRPr="008F3BA4">
        <w:rPr>
          <w:rFonts w:cstheme="minorHAnsi"/>
          <w:i/>
          <w:iCs/>
          <w:sz w:val="22"/>
          <w:szCs w:val="22"/>
          <w:lang w:val="fr-FR"/>
        </w:rPr>
        <w:t xml:space="preserve"> of Jacob and </w:t>
      </w:r>
      <w:proofErr w:type="spellStart"/>
      <w:r w:rsidRPr="008F3BA4">
        <w:rPr>
          <w:rFonts w:cstheme="minorHAnsi"/>
          <w:i/>
          <w:iCs/>
          <w:sz w:val="22"/>
          <w:szCs w:val="22"/>
          <w:lang w:val="fr-FR"/>
        </w:rPr>
        <w:t>Esau</w:t>
      </w:r>
      <w:proofErr w:type="spellEnd"/>
      <w:r w:rsidRPr="008F3BA4">
        <w:rPr>
          <w:rFonts w:cstheme="minorHAnsi"/>
          <w:sz w:val="22"/>
          <w:szCs w:val="22"/>
          <w:lang w:val="fr-FR"/>
        </w:rPr>
        <w:t xml:space="preserve"> (1568, attribué à </w:t>
      </w:r>
      <w:proofErr w:type="spellStart"/>
      <w:r w:rsidRPr="008F3BA4">
        <w:rPr>
          <w:rFonts w:cstheme="minorHAnsi"/>
          <w:sz w:val="22"/>
          <w:szCs w:val="22"/>
          <w:lang w:val="fr-FR"/>
        </w:rPr>
        <w:t>Udall</w:t>
      </w:r>
      <w:proofErr w:type="spellEnd"/>
      <w:r w:rsidRPr="008F3BA4">
        <w:rPr>
          <w:rFonts w:cstheme="minorHAnsi"/>
          <w:sz w:val="22"/>
          <w:szCs w:val="22"/>
          <w:lang w:val="fr-FR"/>
        </w:rPr>
        <w:t xml:space="preserve"> ou </w:t>
      </w:r>
      <w:proofErr w:type="spellStart"/>
      <w:r w:rsidRPr="008F3BA4">
        <w:rPr>
          <w:rFonts w:cstheme="minorHAnsi"/>
          <w:sz w:val="22"/>
          <w:szCs w:val="22"/>
          <w:lang w:val="fr-FR"/>
        </w:rPr>
        <w:t>Hunnis</w:t>
      </w:r>
      <w:proofErr w:type="spellEnd"/>
      <w:r w:rsidRPr="008F3BA4">
        <w:rPr>
          <w:rFonts w:cstheme="minorHAnsi"/>
          <w:sz w:val="22"/>
          <w:szCs w:val="22"/>
          <w:lang w:val="fr-FR"/>
        </w:rPr>
        <w:t xml:space="preserve">) et de </w:t>
      </w:r>
      <w:r w:rsidRPr="008F3BA4">
        <w:rPr>
          <w:rFonts w:cstheme="minorHAnsi"/>
          <w:i/>
          <w:iCs/>
          <w:sz w:val="22"/>
          <w:szCs w:val="22"/>
          <w:lang w:val="fr-FR"/>
        </w:rPr>
        <w:t>As You Like It</w:t>
      </w:r>
      <w:r w:rsidRPr="008F3BA4">
        <w:rPr>
          <w:rFonts w:cstheme="minorHAnsi"/>
          <w:sz w:val="22"/>
          <w:szCs w:val="22"/>
          <w:lang w:val="fr-FR"/>
        </w:rPr>
        <w:t xml:space="preserve">. Elle cherche à montrer comment Shakespeare transmet et transmute le motif de la fraternité conflictuelle à l'œuvre dans le drame biblique, non pas tant pour communiquer un programme religieux secret à une époque où les théâtres professionnels n'étaient plus autorisés à aborder des sujets religieux, mais pour articuler dans un langage dramatique et religieux préexistant les nouveaux objectifs du théâtre séculier. </w:t>
      </w:r>
    </w:p>
    <w:p w14:paraId="5AEB5167" w14:textId="77777777" w:rsidR="00704242" w:rsidRPr="008F3BA4" w:rsidRDefault="00704242" w:rsidP="007E6D5E">
      <w:pPr>
        <w:ind w:right="-46"/>
        <w:jc w:val="both"/>
        <w:rPr>
          <w:rFonts w:cstheme="minorHAnsi"/>
          <w:sz w:val="22"/>
          <w:szCs w:val="22"/>
          <w:lang w:val="fr-FR"/>
        </w:rPr>
      </w:pPr>
    </w:p>
    <w:p w14:paraId="27A779A2" w14:textId="12F096EF" w:rsidR="00704242" w:rsidRPr="008F3BA4" w:rsidRDefault="00704242" w:rsidP="007E6D5E">
      <w:pPr>
        <w:ind w:right="-46"/>
        <w:jc w:val="both"/>
        <w:rPr>
          <w:rFonts w:cstheme="minorHAnsi"/>
          <w:sz w:val="22"/>
          <w:szCs w:val="22"/>
        </w:rPr>
      </w:pPr>
      <w:r w:rsidRPr="008F3BA4">
        <w:rPr>
          <w:rFonts w:cstheme="minorHAnsi"/>
          <w:sz w:val="22"/>
          <w:szCs w:val="22"/>
        </w:rPr>
        <w:t>Anne-Marie Miller-Blaise is Professor of Early Modern British Literature and Cultural Studies at the Université Sorbonne Nouvelle. She has published articles on the poetry of Donne, Herbert, Crashaw, Southwell, Philip Sidney, and Mary Sidney, as well as on Shakespeare’s and Webster’s plays. She is the author of a monograph on George</w:t>
      </w:r>
      <w:r w:rsidR="00D652A3">
        <w:rPr>
          <w:rFonts w:cstheme="minorHAnsi"/>
          <w:sz w:val="22"/>
          <w:szCs w:val="22"/>
        </w:rPr>
        <w:t xml:space="preserve"> </w:t>
      </w:r>
      <w:r w:rsidRPr="008F3BA4">
        <w:rPr>
          <w:rFonts w:cstheme="minorHAnsi"/>
          <w:sz w:val="22"/>
          <w:szCs w:val="22"/>
        </w:rPr>
        <w:t>Herbert,</w:t>
      </w:r>
      <w:r w:rsidR="00D652A3">
        <w:rPr>
          <w:rFonts w:cstheme="minorHAnsi"/>
          <w:sz w:val="22"/>
          <w:szCs w:val="22"/>
        </w:rPr>
        <w:t xml:space="preserve"> </w:t>
      </w:r>
      <w:r w:rsidRPr="008F3BA4">
        <w:rPr>
          <w:rFonts w:cstheme="minorHAnsi"/>
          <w:i/>
          <w:iCs/>
          <w:sz w:val="22"/>
          <w:szCs w:val="22"/>
        </w:rPr>
        <w:t xml:space="preserve">Le </w:t>
      </w:r>
      <w:proofErr w:type="spellStart"/>
      <w:r w:rsidRPr="008F3BA4">
        <w:rPr>
          <w:rFonts w:cstheme="minorHAnsi"/>
          <w:i/>
          <w:iCs/>
          <w:sz w:val="22"/>
          <w:szCs w:val="22"/>
        </w:rPr>
        <w:t>Verbe</w:t>
      </w:r>
      <w:proofErr w:type="spellEnd"/>
      <w:r w:rsidRPr="008F3BA4">
        <w:rPr>
          <w:rFonts w:cstheme="minorHAnsi"/>
          <w:i/>
          <w:iCs/>
          <w:sz w:val="22"/>
          <w:szCs w:val="22"/>
        </w:rPr>
        <w:t xml:space="preserve"> fait image</w:t>
      </w:r>
      <w:r w:rsidR="00D652A3">
        <w:rPr>
          <w:rFonts w:cstheme="minorHAnsi"/>
          <w:sz w:val="22"/>
          <w:szCs w:val="22"/>
        </w:rPr>
        <w:t xml:space="preserve"> </w:t>
      </w:r>
      <w:r w:rsidRPr="008F3BA4">
        <w:rPr>
          <w:rFonts w:cstheme="minorHAnsi"/>
          <w:sz w:val="22"/>
          <w:szCs w:val="22"/>
        </w:rPr>
        <w:t>(Presses Sorbonne Nouvelle, 2010),</w:t>
      </w:r>
      <w:r w:rsidR="00D652A3">
        <w:rPr>
          <w:rFonts w:cstheme="minorHAnsi"/>
          <w:sz w:val="22"/>
          <w:szCs w:val="22"/>
        </w:rPr>
        <w:t xml:space="preserve"> </w:t>
      </w:r>
      <w:r w:rsidRPr="008F3BA4">
        <w:rPr>
          <w:rFonts w:cstheme="minorHAnsi"/>
          <w:sz w:val="22"/>
          <w:szCs w:val="22"/>
        </w:rPr>
        <w:t xml:space="preserve">wrote the introduction to the volume of Shakespeare’s poetry in the </w:t>
      </w:r>
      <w:proofErr w:type="spellStart"/>
      <w:r w:rsidRPr="008F3BA4">
        <w:rPr>
          <w:rFonts w:cstheme="minorHAnsi"/>
          <w:sz w:val="22"/>
          <w:szCs w:val="22"/>
        </w:rPr>
        <w:t>Pléiade</w:t>
      </w:r>
      <w:proofErr w:type="spellEnd"/>
      <w:r w:rsidRPr="008F3BA4">
        <w:rPr>
          <w:rFonts w:cstheme="minorHAnsi"/>
          <w:sz w:val="22"/>
          <w:szCs w:val="22"/>
        </w:rPr>
        <w:t xml:space="preserve"> series (</w:t>
      </w:r>
      <w:proofErr w:type="spellStart"/>
      <w:r w:rsidRPr="008F3BA4">
        <w:rPr>
          <w:rFonts w:cstheme="minorHAnsi"/>
          <w:sz w:val="22"/>
          <w:szCs w:val="22"/>
        </w:rPr>
        <w:t>OEuvres</w:t>
      </w:r>
      <w:proofErr w:type="spellEnd"/>
      <w:r w:rsidRPr="008F3BA4">
        <w:rPr>
          <w:rFonts w:cstheme="minorHAnsi"/>
          <w:sz w:val="22"/>
          <w:szCs w:val="22"/>
        </w:rPr>
        <w:t xml:space="preserve"> </w:t>
      </w:r>
      <w:proofErr w:type="spellStart"/>
      <w:r w:rsidRPr="008F3BA4">
        <w:rPr>
          <w:rFonts w:cstheme="minorHAnsi"/>
          <w:sz w:val="22"/>
          <w:szCs w:val="22"/>
        </w:rPr>
        <w:t>complètes</w:t>
      </w:r>
      <w:proofErr w:type="spellEnd"/>
      <w:r w:rsidRPr="008F3BA4">
        <w:rPr>
          <w:rFonts w:cstheme="minorHAnsi"/>
          <w:sz w:val="22"/>
          <w:szCs w:val="22"/>
        </w:rPr>
        <w:t>. Volume 8, Sonnets</w:t>
      </w:r>
      <w:r w:rsidR="00D652A3">
        <w:rPr>
          <w:rFonts w:cstheme="minorHAnsi"/>
          <w:sz w:val="22"/>
          <w:szCs w:val="22"/>
        </w:rPr>
        <w:t xml:space="preserve"> </w:t>
      </w:r>
      <w:r w:rsidRPr="008F3BA4">
        <w:rPr>
          <w:rFonts w:cstheme="minorHAnsi"/>
          <w:sz w:val="22"/>
          <w:szCs w:val="22"/>
        </w:rPr>
        <w:t xml:space="preserve">et </w:t>
      </w:r>
      <w:proofErr w:type="spellStart"/>
      <w:r w:rsidRPr="008F3BA4">
        <w:rPr>
          <w:rFonts w:cstheme="minorHAnsi"/>
          <w:sz w:val="22"/>
          <w:szCs w:val="22"/>
        </w:rPr>
        <w:t>autres</w:t>
      </w:r>
      <w:proofErr w:type="spellEnd"/>
      <w:r w:rsidRPr="008F3BA4">
        <w:rPr>
          <w:rFonts w:cstheme="minorHAnsi"/>
          <w:sz w:val="22"/>
          <w:szCs w:val="22"/>
        </w:rPr>
        <w:t xml:space="preserve"> </w:t>
      </w:r>
      <w:proofErr w:type="spellStart"/>
      <w:r w:rsidRPr="008F3BA4">
        <w:rPr>
          <w:rFonts w:cstheme="minorHAnsi"/>
          <w:sz w:val="22"/>
          <w:szCs w:val="22"/>
        </w:rPr>
        <w:t>poèmes</w:t>
      </w:r>
      <w:proofErr w:type="spellEnd"/>
      <w:r w:rsidRPr="008F3BA4">
        <w:rPr>
          <w:rFonts w:cstheme="minorHAnsi"/>
          <w:sz w:val="22"/>
          <w:szCs w:val="22"/>
        </w:rPr>
        <w:t>, Gallimard, 2021), and has recently co-translated Marlowe's</w:t>
      </w:r>
      <w:r w:rsidR="00D652A3">
        <w:rPr>
          <w:rFonts w:cstheme="minorHAnsi"/>
          <w:sz w:val="22"/>
          <w:szCs w:val="22"/>
        </w:rPr>
        <w:t xml:space="preserve"> </w:t>
      </w:r>
      <w:r w:rsidRPr="008F3BA4">
        <w:rPr>
          <w:rFonts w:cstheme="minorHAnsi"/>
          <w:i/>
          <w:iCs/>
          <w:sz w:val="22"/>
          <w:szCs w:val="22"/>
        </w:rPr>
        <w:t>Massacre at Paris</w:t>
      </w:r>
      <w:r w:rsidR="00D652A3">
        <w:rPr>
          <w:rFonts w:cstheme="minorHAnsi"/>
          <w:sz w:val="22"/>
          <w:szCs w:val="22"/>
        </w:rPr>
        <w:t xml:space="preserve"> </w:t>
      </w:r>
      <w:r w:rsidRPr="008F3BA4">
        <w:rPr>
          <w:rFonts w:cstheme="minorHAnsi"/>
          <w:sz w:val="22"/>
          <w:szCs w:val="22"/>
        </w:rPr>
        <w:t xml:space="preserve">(forthcoming </w:t>
      </w:r>
      <w:proofErr w:type="spellStart"/>
      <w:r w:rsidRPr="008F3BA4">
        <w:rPr>
          <w:rFonts w:cstheme="minorHAnsi"/>
          <w:sz w:val="22"/>
          <w:szCs w:val="22"/>
        </w:rPr>
        <w:t>Classiques</w:t>
      </w:r>
      <w:proofErr w:type="spellEnd"/>
      <w:r w:rsidRPr="008F3BA4">
        <w:rPr>
          <w:rFonts w:cstheme="minorHAnsi"/>
          <w:sz w:val="22"/>
          <w:szCs w:val="22"/>
        </w:rPr>
        <w:t xml:space="preserve"> Garnier). As part of her funded project for the </w:t>
      </w:r>
      <w:proofErr w:type="spellStart"/>
      <w:r w:rsidRPr="008F3BA4">
        <w:rPr>
          <w:rFonts w:cstheme="minorHAnsi"/>
          <w:sz w:val="22"/>
          <w:szCs w:val="22"/>
        </w:rPr>
        <w:t>Institut</w:t>
      </w:r>
      <w:proofErr w:type="spellEnd"/>
      <w:r w:rsidRPr="008F3BA4">
        <w:rPr>
          <w:rFonts w:cstheme="minorHAnsi"/>
          <w:sz w:val="22"/>
          <w:szCs w:val="22"/>
        </w:rPr>
        <w:t xml:space="preserve"> </w:t>
      </w:r>
      <w:proofErr w:type="spellStart"/>
      <w:r w:rsidRPr="008F3BA4">
        <w:rPr>
          <w:rFonts w:cstheme="minorHAnsi"/>
          <w:sz w:val="22"/>
          <w:szCs w:val="22"/>
        </w:rPr>
        <w:t>Universitaire</w:t>
      </w:r>
      <w:proofErr w:type="spellEnd"/>
      <w:r w:rsidRPr="008F3BA4">
        <w:rPr>
          <w:rFonts w:cstheme="minorHAnsi"/>
          <w:sz w:val="22"/>
          <w:szCs w:val="22"/>
        </w:rPr>
        <w:t xml:space="preserve"> de France, "A Europe made of Things", she has coedited several collected volumes on the interplay between the history of material culture, domestic culture and literature in early modern Europe. Her most recent edited collection is </w:t>
      </w:r>
      <w:r w:rsidRPr="008F3BA4">
        <w:rPr>
          <w:rFonts w:cstheme="minorHAnsi"/>
          <w:i/>
          <w:sz w:val="22"/>
          <w:szCs w:val="22"/>
        </w:rPr>
        <w:t>Edward and George Herbert in the European Republic of Letters</w:t>
      </w:r>
      <w:r w:rsidRPr="008F3BA4">
        <w:rPr>
          <w:rFonts w:cstheme="minorHAnsi"/>
          <w:sz w:val="22"/>
          <w:szCs w:val="22"/>
        </w:rPr>
        <w:t>, which reflects her interest in the circulation of religious ideas in Early Modern Europe.</w:t>
      </w:r>
    </w:p>
    <w:p w14:paraId="2922EF5A" w14:textId="3C452304" w:rsidR="00DC29C5" w:rsidRPr="008F3BA4" w:rsidRDefault="00DC29C5" w:rsidP="007E6D5E">
      <w:pPr>
        <w:ind w:right="-46"/>
        <w:jc w:val="both"/>
        <w:rPr>
          <w:rFonts w:cstheme="minorHAnsi"/>
          <w:sz w:val="22"/>
          <w:szCs w:val="22"/>
        </w:rPr>
      </w:pPr>
    </w:p>
    <w:p w14:paraId="2D475543" w14:textId="32DB1CD3" w:rsidR="00DC29C5" w:rsidRPr="00D652A3" w:rsidRDefault="00DC29C5" w:rsidP="007E6D5E">
      <w:pPr>
        <w:pStyle w:val="NormalWeb"/>
        <w:spacing w:before="0" w:beforeAutospacing="0" w:after="0"/>
        <w:ind w:right="-46"/>
        <w:jc w:val="both"/>
        <w:rPr>
          <w:rFonts w:asciiTheme="minorHAnsi" w:hAnsiTheme="minorHAnsi" w:cstheme="minorHAnsi"/>
          <w:b/>
          <w:bCs/>
          <w:lang w:val="fr-FR"/>
        </w:rPr>
      </w:pPr>
      <w:r w:rsidRPr="00D652A3">
        <w:rPr>
          <w:rFonts w:asciiTheme="minorHAnsi" w:hAnsiTheme="minorHAnsi" w:cstheme="minorHAnsi"/>
          <w:b/>
          <w:bCs/>
          <w:lang w:val="fr-FR"/>
        </w:rPr>
        <w:t>Mickaël POPELARD</w:t>
      </w:r>
      <w:r w:rsidR="00D652A3" w:rsidRPr="00D652A3">
        <w:rPr>
          <w:rFonts w:asciiTheme="minorHAnsi" w:hAnsiTheme="minorHAnsi" w:cstheme="minorHAnsi"/>
          <w:b/>
          <w:bCs/>
          <w:lang w:val="fr-FR"/>
        </w:rPr>
        <w:t xml:space="preserve"> </w:t>
      </w:r>
      <w:r w:rsidRPr="00D652A3">
        <w:rPr>
          <w:rFonts w:asciiTheme="minorHAnsi" w:hAnsiTheme="minorHAnsi" w:cstheme="minorHAnsi"/>
          <w:b/>
          <w:bCs/>
          <w:lang w:val="fr-FR"/>
        </w:rPr>
        <w:t>(Université de Caen-Normandie)</w:t>
      </w:r>
    </w:p>
    <w:p w14:paraId="125EEDD3" w14:textId="2A4DA1A1" w:rsidR="00DC29C5" w:rsidRPr="00D652A3" w:rsidRDefault="00DC29C5" w:rsidP="007E6D5E">
      <w:pPr>
        <w:pStyle w:val="NormalWeb"/>
        <w:spacing w:before="0" w:beforeAutospacing="0" w:after="0"/>
        <w:ind w:right="-46"/>
        <w:jc w:val="both"/>
        <w:rPr>
          <w:rFonts w:asciiTheme="minorHAnsi" w:hAnsiTheme="minorHAnsi" w:cstheme="minorHAnsi"/>
          <w:b/>
          <w:bCs/>
          <w:lang w:val="fr-FR"/>
        </w:rPr>
      </w:pPr>
      <w:r w:rsidRPr="00D652A3">
        <w:rPr>
          <w:rFonts w:asciiTheme="minorHAnsi" w:hAnsiTheme="minorHAnsi" w:cstheme="minorHAnsi"/>
          <w:b/>
          <w:bCs/>
          <w:lang w:val="fr-FR"/>
        </w:rPr>
        <w:t>La dialectique de l'invention et de la transmission chez Francis Bacon</w:t>
      </w:r>
    </w:p>
    <w:p w14:paraId="64039535" w14:textId="79C7D46F" w:rsidR="00DC29C5" w:rsidRPr="008F3BA4" w:rsidRDefault="00B326B1" w:rsidP="007E6D5E">
      <w:pPr>
        <w:pStyle w:val="NormalWeb"/>
        <w:spacing w:before="0" w:beforeAutospacing="0" w:after="0"/>
        <w:ind w:right="-46"/>
        <w:jc w:val="both"/>
        <w:rPr>
          <w:rFonts w:asciiTheme="minorHAnsi" w:hAnsiTheme="minorHAnsi" w:cstheme="minorHAnsi"/>
          <w:sz w:val="22"/>
          <w:szCs w:val="22"/>
          <w:lang w:val="en-US"/>
        </w:rPr>
      </w:pPr>
      <w:r w:rsidRPr="008F3BA4">
        <w:rPr>
          <w:rFonts w:asciiTheme="minorHAnsi" w:hAnsiTheme="minorHAnsi" w:cstheme="minorHAnsi"/>
          <w:sz w:val="22"/>
          <w:szCs w:val="22"/>
        </w:rPr>
        <w:t xml:space="preserve">To say that Francis Bacon objected to the transmission of the (mostly Aristotelian) philosophical tradition of his day is putting it mildly. Far from advancing knowledge, he argues, tradition in its </w:t>
      </w:r>
      <w:proofErr w:type="spellStart"/>
      <w:r w:rsidRPr="008F3BA4">
        <w:rPr>
          <w:rFonts w:asciiTheme="minorHAnsi" w:hAnsiTheme="minorHAnsi" w:cstheme="minorHAnsi"/>
          <w:sz w:val="22"/>
          <w:szCs w:val="22"/>
        </w:rPr>
        <w:t>scolastic</w:t>
      </w:r>
      <w:proofErr w:type="spellEnd"/>
      <w:r w:rsidRPr="008F3BA4">
        <w:rPr>
          <w:rFonts w:asciiTheme="minorHAnsi" w:hAnsiTheme="minorHAnsi" w:cstheme="minorHAnsi"/>
          <w:sz w:val="22"/>
          <w:szCs w:val="22"/>
        </w:rPr>
        <w:t xml:space="preserve"> guise hampers the true course of the “interpretation of nature” because it makes it impossible for natural philosophers to substitute a truly operative approach, based on induction and experiment, for a purely verbal one, riddled with endless disputations and vain quibbles. The true philosopher must </w:t>
      </w:r>
      <w:r w:rsidRPr="008F3BA4">
        <w:rPr>
          <w:rFonts w:asciiTheme="minorHAnsi" w:hAnsiTheme="minorHAnsi" w:cstheme="minorHAnsi"/>
          <w:sz w:val="22"/>
          <w:szCs w:val="22"/>
        </w:rPr>
        <w:lastRenderedPageBreak/>
        <w:t xml:space="preserve">therefore imitate the bee, which embodies the perfect synthesis of the rational and empirical faculties. What matters is no longer the transmission of old ideas but the transformation of philosophy and the “transportation” of the new method. This paper, which draws upon a previous piece published in RANAM last year and constitutes a work in progress, will aim at studying the dialectics of transmission and invention in some of Bacon’s epistemological writings. For transmission to become </w:t>
      </w:r>
      <w:proofErr w:type="spellStart"/>
      <w:r w:rsidRPr="008F3BA4">
        <w:rPr>
          <w:rFonts w:asciiTheme="minorHAnsi" w:hAnsiTheme="minorHAnsi" w:cstheme="minorHAnsi"/>
          <w:sz w:val="22"/>
          <w:szCs w:val="22"/>
        </w:rPr>
        <w:t>incitative</w:t>
      </w:r>
      <w:proofErr w:type="spellEnd"/>
      <w:r w:rsidRPr="008F3BA4">
        <w:rPr>
          <w:rFonts w:asciiTheme="minorHAnsi" w:hAnsiTheme="minorHAnsi" w:cstheme="minorHAnsi"/>
          <w:sz w:val="22"/>
          <w:szCs w:val="22"/>
        </w:rPr>
        <w:t xml:space="preserve"> rather than dogmatic, knowledge must be shared and transmitted in a “broken”, aphoristic form. In other words, it must be “reinvented”, so that the “the sons of science” are induced to act, rather than merely speak.</w:t>
      </w:r>
    </w:p>
    <w:p w14:paraId="1597FB30" w14:textId="77777777" w:rsidR="00D652A3" w:rsidRPr="00814A8A" w:rsidRDefault="00D652A3" w:rsidP="007E6D5E">
      <w:pPr>
        <w:pStyle w:val="NormalWeb"/>
        <w:spacing w:before="0" w:beforeAutospacing="0" w:after="0"/>
        <w:ind w:right="-46"/>
        <w:jc w:val="both"/>
        <w:rPr>
          <w:rFonts w:asciiTheme="minorHAnsi" w:hAnsiTheme="minorHAnsi" w:cstheme="minorHAnsi"/>
          <w:sz w:val="22"/>
          <w:szCs w:val="22"/>
          <w:u w:val="single"/>
          <w:lang w:val="en-US"/>
        </w:rPr>
      </w:pPr>
    </w:p>
    <w:p w14:paraId="22EC3000" w14:textId="7F3E56E1" w:rsidR="00B326B1" w:rsidRPr="008F3BA4" w:rsidRDefault="00B326B1" w:rsidP="007E6D5E">
      <w:pPr>
        <w:pStyle w:val="NormalWeb"/>
        <w:spacing w:before="0" w:beforeAutospacing="0" w:after="0"/>
        <w:ind w:right="-46"/>
        <w:jc w:val="both"/>
        <w:rPr>
          <w:rFonts w:asciiTheme="minorHAnsi" w:hAnsiTheme="minorHAnsi" w:cstheme="minorHAnsi"/>
          <w:sz w:val="22"/>
          <w:szCs w:val="22"/>
          <w:u w:val="single"/>
          <w:lang w:val="fr-FR"/>
        </w:rPr>
      </w:pPr>
      <w:r w:rsidRPr="008F3BA4">
        <w:rPr>
          <w:rFonts w:asciiTheme="minorHAnsi" w:hAnsiTheme="minorHAnsi" w:cstheme="minorHAnsi"/>
          <w:sz w:val="22"/>
          <w:szCs w:val="22"/>
          <w:lang w:val="fr-FR"/>
        </w:rPr>
        <w:t>C’est un euphémisme que de dire que Francis Bacon ne se montre pas très favorable à la transmission de la tradition philosophique aristotélicienne, du moins telle qu’elle se pratique à son époque. Loin de faire progresser le savoir, la tradition scolastique entrave au contraire la mise en œuvre de cette « interprétation de la nature » qu’il appelle de ses vœux. Elle interdit notamment au philosophe de la nature de substituer une méthode « opératoire », fondée sur l’induction et sur l’expérience, à la science alors en vigueur, science qu’il décrit comme étant exclusivement verbale, et empêtrée dans des disputes infinies et des querelles absurdes. Le philosophe digne de ce nom doit imiter l’abeille, qui représente la synthèse parfaite entre la faculté empirique et la faculté rationnelle. Ce qui compte, ce n’est plus la transmission des vieilles idées mais la transformation de la philosophie et la « transportation » de la nouvelle méthode. Cette communication, qui prolonge un article publié l’an dernier dans RANAM et constitue une nouvelle étape d’une réflexion en cours, s’efforcera d’étudier la dialectique de l’invention et de la transmission dans certains écrits épistémologiques de Francis Bacon. Pour que la transmission puisse devenir incitative et non plus dogmatique, le savoir doit être partagé et transmis sous une forme « brisée », c’est-à-dire aphoristique. En d’autres termes, il doit être « réinventé » : c’est à cette seule condition que les « fils de la science » seront enfin incités à agir, au lieu de se contenter de parler.</w:t>
      </w:r>
    </w:p>
    <w:p w14:paraId="6342B055" w14:textId="77777777" w:rsidR="00DC29C5" w:rsidRPr="008F3BA4" w:rsidRDefault="00DC29C5" w:rsidP="007E6D5E">
      <w:pPr>
        <w:pStyle w:val="NormalWeb"/>
        <w:spacing w:before="0" w:beforeAutospacing="0" w:after="0"/>
        <w:ind w:right="-46"/>
        <w:jc w:val="both"/>
        <w:rPr>
          <w:rFonts w:asciiTheme="minorHAnsi" w:hAnsiTheme="minorHAnsi" w:cstheme="minorHAnsi"/>
          <w:sz w:val="22"/>
          <w:szCs w:val="22"/>
          <w:lang w:val="fr-FR"/>
        </w:rPr>
      </w:pPr>
    </w:p>
    <w:p w14:paraId="10738A05" w14:textId="13DE784E" w:rsidR="00DC29C5" w:rsidRPr="008F3BA4" w:rsidRDefault="00DC29C5" w:rsidP="007E6D5E">
      <w:pPr>
        <w:pStyle w:val="NormalWeb"/>
        <w:spacing w:before="0" w:beforeAutospacing="0" w:after="0"/>
        <w:ind w:right="-46"/>
        <w:jc w:val="both"/>
        <w:rPr>
          <w:rFonts w:asciiTheme="minorHAnsi" w:hAnsiTheme="minorHAnsi" w:cstheme="minorHAnsi"/>
          <w:sz w:val="22"/>
          <w:szCs w:val="22"/>
          <w:lang w:val="fr-FR"/>
        </w:rPr>
      </w:pPr>
      <w:r w:rsidRPr="008F3BA4">
        <w:rPr>
          <w:rFonts w:asciiTheme="minorHAnsi" w:hAnsiTheme="minorHAnsi" w:cstheme="minorHAnsi"/>
          <w:b/>
          <w:bCs/>
          <w:sz w:val="22"/>
          <w:szCs w:val="22"/>
          <w:lang w:val="fr-FR"/>
        </w:rPr>
        <w:t xml:space="preserve">Mickaël </w:t>
      </w:r>
      <w:proofErr w:type="spellStart"/>
      <w:r w:rsidRPr="008F3BA4">
        <w:rPr>
          <w:rFonts w:asciiTheme="minorHAnsi" w:hAnsiTheme="minorHAnsi" w:cstheme="minorHAnsi"/>
          <w:b/>
          <w:bCs/>
          <w:sz w:val="22"/>
          <w:szCs w:val="22"/>
          <w:lang w:val="fr-FR"/>
        </w:rPr>
        <w:t>Popelard</w:t>
      </w:r>
      <w:proofErr w:type="spellEnd"/>
      <w:r w:rsidRPr="008F3BA4">
        <w:rPr>
          <w:rFonts w:asciiTheme="minorHAnsi" w:hAnsiTheme="minorHAnsi" w:cstheme="minorHAnsi"/>
          <w:sz w:val="22"/>
          <w:szCs w:val="22"/>
          <w:lang w:val="fr-FR"/>
        </w:rPr>
        <w:t xml:space="preserve"> est Professeur de littérature anglaise de la première modernité à l’Université Caen-Normandie. Ses recherches portent principalement sur Francis Bacon, la littérature et la philosophie de la première modernité, ainsi que sur le théâtre de Shakespeare et de ses contemporains. Il est notamment l’auteur d’une édition critique de </w:t>
      </w:r>
      <w:r w:rsidRPr="008F3BA4">
        <w:rPr>
          <w:rFonts w:asciiTheme="minorHAnsi" w:hAnsiTheme="minorHAnsi" w:cstheme="minorHAnsi"/>
          <w:i/>
          <w:iCs/>
          <w:sz w:val="22"/>
          <w:szCs w:val="22"/>
          <w:lang w:val="fr-FR"/>
        </w:rPr>
        <w:t>La Nouvelle Atlantide</w:t>
      </w:r>
      <w:r w:rsidRPr="008F3BA4">
        <w:rPr>
          <w:rFonts w:asciiTheme="minorHAnsi" w:hAnsiTheme="minorHAnsi" w:cstheme="minorHAnsi"/>
          <w:sz w:val="22"/>
          <w:szCs w:val="22"/>
          <w:lang w:val="fr-FR"/>
        </w:rPr>
        <w:t xml:space="preserve"> (Francis Bacon, </w:t>
      </w:r>
      <w:r w:rsidRPr="008F3BA4">
        <w:rPr>
          <w:rFonts w:asciiTheme="minorHAnsi" w:hAnsiTheme="minorHAnsi" w:cstheme="minorHAnsi"/>
          <w:i/>
          <w:iCs/>
          <w:sz w:val="22"/>
          <w:szCs w:val="22"/>
          <w:lang w:val="fr-FR"/>
        </w:rPr>
        <w:t>La Nouvelle Atlantide et autres textes littéraires</w:t>
      </w:r>
      <w:r w:rsidRPr="008F3BA4">
        <w:rPr>
          <w:rFonts w:asciiTheme="minorHAnsi" w:hAnsiTheme="minorHAnsi" w:cstheme="minorHAnsi"/>
          <w:sz w:val="22"/>
          <w:szCs w:val="22"/>
          <w:lang w:val="fr-FR"/>
        </w:rPr>
        <w:t xml:space="preserve">, Paris, Classiques Garnier, 2022) et d’un ouvrage co-édité avec Sophie Chiari sur </w:t>
      </w:r>
      <w:proofErr w:type="spellStart"/>
      <w:r w:rsidRPr="008F3BA4">
        <w:rPr>
          <w:rFonts w:asciiTheme="minorHAnsi" w:hAnsiTheme="minorHAnsi" w:cstheme="minorHAnsi"/>
          <w:i/>
          <w:iCs/>
          <w:sz w:val="22"/>
          <w:szCs w:val="22"/>
          <w:lang w:val="fr-FR"/>
        </w:rPr>
        <w:t>Spectacular</w:t>
      </w:r>
      <w:proofErr w:type="spellEnd"/>
      <w:r w:rsidRPr="008F3BA4">
        <w:rPr>
          <w:rFonts w:asciiTheme="minorHAnsi" w:hAnsiTheme="minorHAnsi" w:cstheme="minorHAnsi"/>
          <w:i/>
          <w:iCs/>
          <w:sz w:val="22"/>
          <w:szCs w:val="22"/>
          <w:lang w:val="fr-FR"/>
        </w:rPr>
        <w:t xml:space="preserve"> Science, </w:t>
      </w:r>
      <w:proofErr w:type="spellStart"/>
      <w:r w:rsidRPr="008F3BA4">
        <w:rPr>
          <w:rFonts w:asciiTheme="minorHAnsi" w:hAnsiTheme="minorHAnsi" w:cstheme="minorHAnsi"/>
          <w:i/>
          <w:iCs/>
          <w:sz w:val="22"/>
          <w:szCs w:val="22"/>
          <w:lang w:val="fr-FR"/>
        </w:rPr>
        <w:t>Technology</w:t>
      </w:r>
      <w:proofErr w:type="spellEnd"/>
      <w:r w:rsidRPr="008F3BA4">
        <w:rPr>
          <w:rFonts w:asciiTheme="minorHAnsi" w:hAnsiTheme="minorHAnsi" w:cstheme="minorHAnsi"/>
          <w:i/>
          <w:iCs/>
          <w:sz w:val="22"/>
          <w:szCs w:val="22"/>
          <w:lang w:val="fr-FR"/>
        </w:rPr>
        <w:t xml:space="preserve"> and Superstition in the Age of Shakespeare</w:t>
      </w:r>
      <w:r w:rsidRPr="008F3BA4">
        <w:rPr>
          <w:rFonts w:asciiTheme="minorHAnsi" w:hAnsiTheme="minorHAnsi" w:cstheme="minorHAnsi"/>
          <w:sz w:val="22"/>
          <w:szCs w:val="22"/>
          <w:lang w:val="fr-FR"/>
        </w:rPr>
        <w:t xml:space="preserve"> (Edinburgh, EUP, 2017 et 2019). Avec Laurent </w:t>
      </w:r>
      <w:proofErr w:type="spellStart"/>
      <w:r w:rsidRPr="008F3BA4">
        <w:rPr>
          <w:rFonts w:asciiTheme="minorHAnsi" w:hAnsiTheme="minorHAnsi" w:cstheme="minorHAnsi"/>
          <w:sz w:val="22"/>
          <w:szCs w:val="22"/>
          <w:lang w:val="fr-FR"/>
        </w:rPr>
        <w:t>Curelly</w:t>
      </w:r>
      <w:proofErr w:type="spellEnd"/>
      <w:r w:rsidRPr="008F3BA4">
        <w:rPr>
          <w:rFonts w:asciiTheme="minorHAnsi" w:hAnsiTheme="minorHAnsi" w:cstheme="minorHAnsi"/>
          <w:sz w:val="22"/>
          <w:szCs w:val="22"/>
          <w:lang w:val="fr-FR"/>
        </w:rPr>
        <w:t xml:space="preserve">, il prépare une traduction des pamphlets politiques de </w:t>
      </w:r>
      <w:proofErr w:type="spellStart"/>
      <w:r w:rsidRPr="008F3BA4">
        <w:rPr>
          <w:rFonts w:asciiTheme="minorHAnsi" w:hAnsiTheme="minorHAnsi" w:cstheme="minorHAnsi"/>
          <w:sz w:val="22"/>
          <w:szCs w:val="22"/>
          <w:lang w:val="fr-FR"/>
        </w:rPr>
        <w:t>Gerrard</w:t>
      </w:r>
      <w:proofErr w:type="spellEnd"/>
      <w:r w:rsidRPr="008F3BA4">
        <w:rPr>
          <w:rFonts w:asciiTheme="minorHAnsi" w:hAnsiTheme="minorHAnsi" w:cstheme="minorHAnsi"/>
          <w:sz w:val="22"/>
          <w:szCs w:val="22"/>
          <w:lang w:val="fr-FR"/>
        </w:rPr>
        <w:t xml:space="preserve"> </w:t>
      </w:r>
      <w:proofErr w:type="spellStart"/>
      <w:r w:rsidRPr="008F3BA4">
        <w:rPr>
          <w:rFonts w:asciiTheme="minorHAnsi" w:hAnsiTheme="minorHAnsi" w:cstheme="minorHAnsi"/>
          <w:sz w:val="22"/>
          <w:szCs w:val="22"/>
          <w:lang w:val="fr-FR"/>
        </w:rPr>
        <w:t>Winstanley</w:t>
      </w:r>
      <w:proofErr w:type="spellEnd"/>
      <w:r w:rsidRPr="008F3BA4">
        <w:rPr>
          <w:rFonts w:asciiTheme="minorHAnsi" w:hAnsiTheme="minorHAnsi" w:cstheme="minorHAnsi"/>
          <w:sz w:val="22"/>
          <w:szCs w:val="22"/>
          <w:lang w:val="fr-FR"/>
        </w:rPr>
        <w:t>, à paraître chez Zones Sensibles en 2023.</w:t>
      </w:r>
    </w:p>
    <w:p w14:paraId="3B828CD3" w14:textId="77777777" w:rsidR="00DC29C5" w:rsidRPr="008F3BA4" w:rsidRDefault="00DC29C5" w:rsidP="007E6D5E">
      <w:pPr>
        <w:pStyle w:val="NormalWeb"/>
        <w:spacing w:before="0" w:beforeAutospacing="0" w:after="0"/>
        <w:ind w:right="-46"/>
        <w:jc w:val="both"/>
        <w:rPr>
          <w:rFonts w:asciiTheme="minorHAnsi" w:hAnsiTheme="minorHAnsi" w:cstheme="minorHAnsi"/>
          <w:sz w:val="22"/>
          <w:szCs w:val="22"/>
          <w:lang w:val="fr-FR"/>
        </w:rPr>
      </w:pPr>
    </w:p>
    <w:p w14:paraId="1A615E89" w14:textId="77777777" w:rsidR="00DC29C5" w:rsidRPr="008F3BA4" w:rsidRDefault="00DC29C5" w:rsidP="007E6D5E">
      <w:pPr>
        <w:pStyle w:val="NormalWeb"/>
        <w:spacing w:before="0" w:beforeAutospacing="0" w:after="0"/>
        <w:ind w:right="-46"/>
        <w:jc w:val="both"/>
        <w:rPr>
          <w:rFonts w:asciiTheme="minorHAnsi" w:hAnsiTheme="minorHAnsi" w:cstheme="minorHAnsi"/>
          <w:sz w:val="22"/>
          <w:szCs w:val="22"/>
          <w:lang w:val="en-US"/>
        </w:rPr>
      </w:pPr>
      <w:r w:rsidRPr="008F3BA4">
        <w:rPr>
          <w:rFonts w:asciiTheme="minorHAnsi" w:hAnsiTheme="minorHAnsi" w:cstheme="minorHAnsi"/>
          <w:b/>
          <w:bCs/>
          <w:sz w:val="22"/>
          <w:szCs w:val="22"/>
          <w:lang w:val="en-US"/>
        </w:rPr>
        <w:t xml:space="preserve">Mickael </w:t>
      </w:r>
      <w:proofErr w:type="spellStart"/>
      <w:r w:rsidRPr="008F3BA4">
        <w:rPr>
          <w:rFonts w:asciiTheme="minorHAnsi" w:hAnsiTheme="minorHAnsi" w:cstheme="minorHAnsi"/>
          <w:b/>
          <w:bCs/>
          <w:sz w:val="22"/>
          <w:szCs w:val="22"/>
          <w:lang w:val="en-US"/>
        </w:rPr>
        <w:t>Popelard</w:t>
      </w:r>
      <w:proofErr w:type="spellEnd"/>
      <w:r w:rsidRPr="008F3BA4">
        <w:rPr>
          <w:rFonts w:asciiTheme="minorHAnsi" w:hAnsiTheme="minorHAnsi" w:cstheme="minorHAnsi"/>
          <w:sz w:val="22"/>
          <w:szCs w:val="22"/>
          <w:lang w:val="en-US"/>
        </w:rPr>
        <w:t xml:space="preserve"> is Professor of early modern English literature at the University of Caen-Normandie. His research focuses on Francis Bacon’s philosophy and early modern drama, on which he has published several articles. He has recently translated Bacon’s </w:t>
      </w:r>
      <w:r w:rsidRPr="008F3BA4">
        <w:rPr>
          <w:rFonts w:asciiTheme="minorHAnsi" w:hAnsiTheme="minorHAnsi" w:cstheme="minorHAnsi"/>
          <w:i/>
          <w:iCs/>
          <w:sz w:val="22"/>
          <w:szCs w:val="22"/>
          <w:lang w:val="en-US"/>
        </w:rPr>
        <w:t>New Atlantis</w:t>
      </w:r>
      <w:r w:rsidRPr="008F3BA4">
        <w:rPr>
          <w:rFonts w:asciiTheme="minorHAnsi" w:hAnsiTheme="minorHAnsi" w:cstheme="minorHAnsi"/>
          <w:sz w:val="22"/>
          <w:szCs w:val="22"/>
          <w:lang w:val="en-US"/>
        </w:rPr>
        <w:t xml:space="preserve"> into French, together with two early works by the same author (Francis Bacon, </w:t>
      </w:r>
      <w:r w:rsidRPr="008F3BA4">
        <w:rPr>
          <w:rFonts w:asciiTheme="minorHAnsi" w:hAnsiTheme="minorHAnsi" w:cstheme="minorHAnsi"/>
          <w:i/>
          <w:iCs/>
          <w:sz w:val="22"/>
          <w:szCs w:val="22"/>
          <w:lang w:val="en-US"/>
        </w:rPr>
        <w:t xml:space="preserve">La Nouvelle </w:t>
      </w:r>
      <w:proofErr w:type="spellStart"/>
      <w:r w:rsidRPr="008F3BA4">
        <w:rPr>
          <w:rFonts w:asciiTheme="minorHAnsi" w:hAnsiTheme="minorHAnsi" w:cstheme="minorHAnsi"/>
          <w:i/>
          <w:iCs/>
          <w:sz w:val="22"/>
          <w:szCs w:val="22"/>
          <w:lang w:val="en-US"/>
        </w:rPr>
        <w:t>Atlantide</w:t>
      </w:r>
      <w:proofErr w:type="spellEnd"/>
      <w:r w:rsidRPr="008F3BA4">
        <w:rPr>
          <w:rFonts w:asciiTheme="minorHAnsi" w:hAnsiTheme="minorHAnsi" w:cstheme="minorHAnsi"/>
          <w:i/>
          <w:iCs/>
          <w:sz w:val="22"/>
          <w:szCs w:val="22"/>
          <w:lang w:val="en-US"/>
        </w:rPr>
        <w:t xml:space="preserve"> et </w:t>
      </w:r>
      <w:proofErr w:type="spellStart"/>
      <w:r w:rsidRPr="008F3BA4">
        <w:rPr>
          <w:rFonts w:asciiTheme="minorHAnsi" w:hAnsiTheme="minorHAnsi" w:cstheme="minorHAnsi"/>
          <w:i/>
          <w:iCs/>
          <w:sz w:val="22"/>
          <w:szCs w:val="22"/>
          <w:lang w:val="en-US"/>
        </w:rPr>
        <w:t>autres</w:t>
      </w:r>
      <w:proofErr w:type="spellEnd"/>
      <w:r w:rsidRPr="008F3BA4">
        <w:rPr>
          <w:rFonts w:asciiTheme="minorHAnsi" w:hAnsiTheme="minorHAnsi" w:cstheme="minorHAnsi"/>
          <w:i/>
          <w:iCs/>
          <w:sz w:val="22"/>
          <w:szCs w:val="22"/>
          <w:lang w:val="en-US"/>
        </w:rPr>
        <w:t xml:space="preserve"> </w:t>
      </w:r>
      <w:proofErr w:type="spellStart"/>
      <w:r w:rsidRPr="008F3BA4">
        <w:rPr>
          <w:rFonts w:asciiTheme="minorHAnsi" w:hAnsiTheme="minorHAnsi" w:cstheme="minorHAnsi"/>
          <w:i/>
          <w:iCs/>
          <w:sz w:val="22"/>
          <w:szCs w:val="22"/>
          <w:lang w:val="en-US"/>
        </w:rPr>
        <w:t>textes</w:t>
      </w:r>
      <w:proofErr w:type="spellEnd"/>
      <w:r w:rsidRPr="008F3BA4">
        <w:rPr>
          <w:rFonts w:asciiTheme="minorHAnsi" w:hAnsiTheme="minorHAnsi" w:cstheme="minorHAnsi"/>
          <w:i/>
          <w:iCs/>
          <w:sz w:val="22"/>
          <w:szCs w:val="22"/>
          <w:lang w:val="en-US"/>
        </w:rPr>
        <w:t xml:space="preserve"> </w:t>
      </w:r>
      <w:proofErr w:type="spellStart"/>
      <w:r w:rsidRPr="008F3BA4">
        <w:rPr>
          <w:rFonts w:asciiTheme="minorHAnsi" w:hAnsiTheme="minorHAnsi" w:cstheme="minorHAnsi"/>
          <w:i/>
          <w:iCs/>
          <w:sz w:val="22"/>
          <w:szCs w:val="22"/>
          <w:lang w:val="en-US"/>
        </w:rPr>
        <w:t>littéraires</w:t>
      </w:r>
      <w:proofErr w:type="spellEnd"/>
      <w:r w:rsidRPr="008F3BA4">
        <w:rPr>
          <w:rFonts w:asciiTheme="minorHAnsi" w:hAnsiTheme="minorHAnsi" w:cstheme="minorHAnsi"/>
          <w:sz w:val="22"/>
          <w:szCs w:val="22"/>
          <w:lang w:val="en-US"/>
        </w:rPr>
        <w:t xml:space="preserve">, Paris, </w:t>
      </w:r>
      <w:proofErr w:type="spellStart"/>
      <w:r w:rsidRPr="008F3BA4">
        <w:rPr>
          <w:rFonts w:asciiTheme="minorHAnsi" w:hAnsiTheme="minorHAnsi" w:cstheme="minorHAnsi"/>
          <w:sz w:val="22"/>
          <w:szCs w:val="22"/>
          <w:lang w:val="en-US"/>
        </w:rPr>
        <w:t>Classiques</w:t>
      </w:r>
      <w:proofErr w:type="spellEnd"/>
      <w:r w:rsidRPr="008F3BA4">
        <w:rPr>
          <w:rFonts w:asciiTheme="minorHAnsi" w:hAnsiTheme="minorHAnsi" w:cstheme="minorHAnsi"/>
          <w:sz w:val="22"/>
          <w:szCs w:val="22"/>
          <w:lang w:val="en-US"/>
        </w:rPr>
        <w:t xml:space="preserve"> Garnier, 2022). With Sophie Chiari, he has co-edited </w:t>
      </w:r>
      <w:r w:rsidRPr="008F3BA4">
        <w:rPr>
          <w:rFonts w:asciiTheme="minorHAnsi" w:hAnsiTheme="minorHAnsi" w:cstheme="minorHAnsi"/>
          <w:i/>
          <w:iCs/>
          <w:sz w:val="22"/>
          <w:szCs w:val="22"/>
          <w:lang w:val="en-US"/>
        </w:rPr>
        <w:t>Spectacular Science, Technology and Superstition in the Age of Shakespeare</w:t>
      </w:r>
      <w:r w:rsidRPr="008F3BA4">
        <w:rPr>
          <w:rFonts w:asciiTheme="minorHAnsi" w:hAnsiTheme="minorHAnsi" w:cstheme="minorHAnsi"/>
          <w:sz w:val="22"/>
          <w:szCs w:val="22"/>
          <w:lang w:val="en-US"/>
        </w:rPr>
        <w:t xml:space="preserve"> (Edinburgh, EUP, 2017 and 2019). He is currently working with Laurent </w:t>
      </w:r>
      <w:proofErr w:type="spellStart"/>
      <w:r w:rsidRPr="008F3BA4">
        <w:rPr>
          <w:rFonts w:asciiTheme="minorHAnsi" w:hAnsiTheme="minorHAnsi" w:cstheme="minorHAnsi"/>
          <w:sz w:val="22"/>
          <w:szCs w:val="22"/>
          <w:lang w:val="en-US"/>
        </w:rPr>
        <w:t>Curelly</w:t>
      </w:r>
      <w:proofErr w:type="spellEnd"/>
      <w:r w:rsidRPr="008F3BA4">
        <w:rPr>
          <w:rFonts w:asciiTheme="minorHAnsi" w:hAnsiTheme="minorHAnsi" w:cstheme="minorHAnsi"/>
          <w:sz w:val="22"/>
          <w:szCs w:val="22"/>
          <w:lang w:val="en-US"/>
        </w:rPr>
        <w:t xml:space="preserve"> on a French translation of Gerrard Winstanley’s political pamphlets (to be published with Zones </w:t>
      </w:r>
      <w:proofErr w:type="spellStart"/>
      <w:r w:rsidRPr="008F3BA4">
        <w:rPr>
          <w:rFonts w:asciiTheme="minorHAnsi" w:hAnsiTheme="minorHAnsi" w:cstheme="minorHAnsi"/>
          <w:sz w:val="22"/>
          <w:szCs w:val="22"/>
          <w:lang w:val="en-US"/>
        </w:rPr>
        <w:t>Sensibles</w:t>
      </w:r>
      <w:proofErr w:type="spellEnd"/>
      <w:r w:rsidRPr="008F3BA4">
        <w:rPr>
          <w:rFonts w:asciiTheme="minorHAnsi" w:hAnsiTheme="minorHAnsi" w:cstheme="minorHAnsi"/>
          <w:sz w:val="22"/>
          <w:szCs w:val="22"/>
          <w:lang w:val="en-US"/>
        </w:rPr>
        <w:t xml:space="preserve"> in 2023).</w:t>
      </w:r>
    </w:p>
    <w:p w14:paraId="435D29B1" w14:textId="77777777" w:rsidR="00DC29C5" w:rsidRPr="008F3BA4" w:rsidRDefault="00DC29C5" w:rsidP="007E6D5E">
      <w:pPr>
        <w:ind w:right="-46"/>
        <w:jc w:val="both"/>
        <w:rPr>
          <w:rFonts w:cstheme="minorHAnsi"/>
          <w:sz w:val="22"/>
          <w:szCs w:val="22"/>
        </w:rPr>
      </w:pPr>
    </w:p>
    <w:sectPr w:rsidR="00DC29C5" w:rsidRPr="008F3B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New York">
    <w:panose1 w:val="02040503060506020304"/>
    <w:charset w:val="4D"/>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859EA"/>
    <w:multiLevelType w:val="hybridMultilevel"/>
    <w:tmpl w:val="CE2AB65C"/>
    <w:lvl w:ilvl="0" w:tplc="F9F0AF3A">
      <w:start w:val="1"/>
      <w:numFmt w:val="bullet"/>
      <w:pStyle w:val="Date"/>
      <w:lvlText w:val=""/>
      <w:lvlJc w:val="left"/>
      <w:pPr>
        <w:tabs>
          <w:tab w:val="num" w:pos="1008"/>
        </w:tabs>
        <w:ind w:left="1008" w:hanging="360"/>
      </w:pPr>
      <w:rPr>
        <w:rFonts w:ascii="Wingdings" w:hAnsi="Wingdings" w:hint="default"/>
      </w:rPr>
    </w:lvl>
    <w:lvl w:ilvl="1" w:tplc="0003040C">
      <w:start w:val="1"/>
      <w:numFmt w:val="bullet"/>
      <w:lvlText w:val="o"/>
      <w:lvlJc w:val="left"/>
      <w:pPr>
        <w:tabs>
          <w:tab w:val="num" w:pos="1728"/>
        </w:tabs>
        <w:ind w:left="1728" w:hanging="360"/>
      </w:pPr>
      <w:rPr>
        <w:rFonts w:ascii="Courier New" w:hAnsi="Courier New" w:hint="default"/>
      </w:rPr>
    </w:lvl>
    <w:lvl w:ilvl="2" w:tplc="0005040C" w:tentative="1">
      <w:start w:val="1"/>
      <w:numFmt w:val="bullet"/>
      <w:lvlText w:val=""/>
      <w:lvlJc w:val="left"/>
      <w:pPr>
        <w:tabs>
          <w:tab w:val="num" w:pos="2448"/>
        </w:tabs>
        <w:ind w:left="2448" w:hanging="360"/>
      </w:pPr>
      <w:rPr>
        <w:rFonts w:ascii="Wingdings" w:hAnsi="Wingdings" w:hint="default"/>
      </w:rPr>
    </w:lvl>
    <w:lvl w:ilvl="3" w:tplc="0001040C" w:tentative="1">
      <w:start w:val="1"/>
      <w:numFmt w:val="bullet"/>
      <w:lvlText w:val=""/>
      <w:lvlJc w:val="left"/>
      <w:pPr>
        <w:tabs>
          <w:tab w:val="num" w:pos="3168"/>
        </w:tabs>
        <w:ind w:left="3168" w:hanging="360"/>
      </w:pPr>
      <w:rPr>
        <w:rFonts w:ascii="Symbol" w:hAnsi="Symbol" w:hint="default"/>
      </w:rPr>
    </w:lvl>
    <w:lvl w:ilvl="4" w:tplc="0003040C" w:tentative="1">
      <w:start w:val="1"/>
      <w:numFmt w:val="bullet"/>
      <w:lvlText w:val="o"/>
      <w:lvlJc w:val="left"/>
      <w:pPr>
        <w:tabs>
          <w:tab w:val="num" w:pos="3888"/>
        </w:tabs>
        <w:ind w:left="3888" w:hanging="360"/>
      </w:pPr>
      <w:rPr>
        <w:rFonts w:ascii="Courier New" w:hAnsi="Courier New" w:hint="default"/>
      </w:rPr>
    </w:lvl>
    <w:lvl w:ilvl="5" w:tplc="0005040C" w:tentative="1">
      <w:start w:val="1"/>
      <w:numFmt w:val="bullet"/>
      <w:lvlText w:val=""/>
      <w:lvlJc w:val="left"/>
      <w:pPr>
        <w:tabs>
          <w:tab w:val="num" w:pos="4608"/>
        </w:tabs>
        <w:ind w:left="4608" w:hanging="360"/>
      </w:pPr>
      <w:rPr>
        <w:rFonts w:ascii="Wingdings" w:hAnsi="Wingdings" w:hint="default"/>
      </w:rPr>
    </w:lvl>
    <w:lvl w:ilvl="6" w:tplc="0001040C" w:tentative="1">
      <w:start w:val="1"/>
      <w:numFmt w:val="bullet"/>
      <w:lvlText w:val=""/>
      <w:lvlJc w:val="left"/>
      <w:pPr>
        <w:tabs>
          <w:tab w:val="num" w:pos="5328"/>
        </w:tabs>
        <w:ind w:left="5328" w:hanging="360"/>
      </w:pPr>
      <w:rPr>
        <w:rFonts w:ascii="Symbol" w:hAnsi="Symbol" w:hint="default"/>
      </w:rPr>
    </w:lvl>
    <w:lvl w:ilvl="7" w:tplc="0003040C" w:tentative="1">
      <w:start w:val="1"/>
      <w:numFmt w:val="bullet"/>
      <w:lvlText w:val="o"/>
      <w:lvlJc w:val="left"/>
      <w:pPr>
        <w:tabs>
          <w:tab w:val="num" w:pos="6048"/>
        </w:tabs>
        <w:ind w:left="6048" w:hanging="360"/>
      </w:pPr>
      <w:rPr>
        <w:rFonts w:ascii="Courier New" w:hAnsi="Courier New" w:hint="default"/>
      </w:rPr>
    </w:lvl>
    <w:lvl w:ilvl="8" w:tplc="0005040C" w:tentative="1">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19812916"/>
    <w:multiLevelType w:val="hybridMultilevel"/>
    <w:tmpl w:val="C8C007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996CC1"/>
    <w:multiLevelType w:val="hybridMultilevel"/>
    <w:tmpl w:val="9C1ED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873ED4"/>
    <w:multiLevelType w:val="hybridMultilevel"/>
    <w:tmpl w:val="AC3C1F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920B6E"/>
    <w:multiLevelType w:val="hybridMultilevel"/>
    <w:tmpl w:val="58644CB2"/>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4CBB6144"/>
    <w:multiLevelType w:val="hybridMultilevel"/>
    <w:tmpl w:val="73A269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03277EC"/>
    <w:multiLevelType w:val="hybridMultilevel"/>
    <w:tmpl w:val="CF34B4F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1945652213">
    <w:abstractNumId w:val="1"/>
  </w:num>
  <w:num w:numId="2" w16cid:durableId="329404338">
    <w:abstractNumId w:val="0"/>
  </w:num>
  <w:num w:numId="3" w16cid:durableId="928150328">
    <w:abstractNumId w:val="4"/>
  </w:num>
  <w:num w:numId="4" w16cid:durableId="1936211167">
    <w:abstractNumId w:val="5"/>
  </w:num>
  <w:num w:numId="5" w16cid:durableId="2136482320">
    <w:abstractNumId w:val="6"/>
  </w:num>
  <w:num w:numId="6" w16cid:durableId="551575044">
    <w:abstractNumId w:val="3"/>
  </w:num>
  <w:num w:numId="7" w16cid:durableId="20761964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72A"/>
    <w:rsid w:val="0008320A"/>
    <w:rsid w:val="000E0F0F"/>
    <w:rsid w:val="00174506"/>
    <w:rsid w:val="002771A2"/>
    <w:rsid w:val="00332E75"/>
    <w:rsid w:val="0037272A"/>
    <w:rsid w:val="00390DE1"/>
    <w:rsid w:val="003A7BB6"/>
    <w:rsid w:val="003D100A"/>
    <w:rsid w:val="0044178A"/>
    <w:rsid w:val="00465A90"/>
    <w:rsid w:val="004E5161"/>
    <w:rsid w:val="005434DD"/>
    <w:rsid w:val="005B072B"/>
    <w:rsid w:val="005D158A"/>
    <w:rsid w:val="005E29CA"/>
    <w:rsid w:val="005E6398"/>
    <w:rsid w:val="00610531"/>
    <w:rsid w:val="00612237"/>
    <w:rsid w:val="00637C25"/>
    <w:rsid w:val="00704242"/>
    <w:rsid w:val="00743B31"/>
    <w:rsid w:val="007E6D5E"/>
    <w:rsid w:val="00814A8A"/>
    <w:rsid w:val="00866B31"/>
    <w:rsid w:val="008F3BA4"/>
    <w:rsid w:val="009A45C8"/>
    <w:rsid w:val="009D2B7F"/>
    <w:rsid w:val="00A67AC8"/>
    <w:rsid w:val="00AA7A47"/>
    <w:rsid w:val="00AD460C"/>
    <w:rsid w:val="00B326B1"/>
    <w:rsid w:val="00BA1E8A"/>
    <w:rsid w:val="00BC1476"/>
    <w:rsid w:val="00BE7EF9"/>
    <w:rsid w:val="00C05CF7"/>
    <w:rsid w:val="00C07BBA"/>
    <w:rsid w:val="00C15281"/>
    <w:rsid w:val="00C378AC"/>
    <w:rsid w:val="00C62005"/>
    <w:rsid w:val="00C73EFE"/>
    <w:rsid w:val="00CA1C8C"/>
    <w:rsid w:val="00CD7284"/>
    <w:rsid w:val="00D56167"/>
    <w:rsid w:val="00D60629"/>
    <w:rsid w:val="00D652A3"/>
    <w:rsid w:val="00DC29C5"/>
    <w:rsid w:val="00E56216"/>
    <w:rsid w:val="00EB2140"/>
    <w:rsid w:val="00F035D3"/>
    <w:rsid w:val="00F47E6C"/>
    <w:rsid w:val="00F863A6"/>
    <w:rsid w:val="00F97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9785E"/>
  <w15:chartTrackingRefBased/>
  <w15:docId w15:val="{58357B95-BC78-2B49-A092-ED317C71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37272A"/>
    <w:pPr>
      <w:spacing w:after="160" w:line="259" w:lineRule="auto"/>
      <w:ind w:left="720"/>
      <w:contextualSpacing/>
    </w:pPr>
    <w:rPr>
      <w:sz w:val="22"/>
      <w:szCs w:val="22"/>
      <w:lang w:val="fr-FR"/>
    </w:rPr>
  </w:style>
  <w:style w:type="character" w:styleId="Lienhypertexte">
    <w:name w:val="Hyperlink"/>
    <w:basedOn w:val="Policepardfaut"/>
    <w:uiPriority w:val="99"/>
    <w:unhideWhenUsed/>
    <w:rsid w:val="0037272A"/>
    <w:rPr>
      <w:color w:val="0563C1" w:themeColor="hyperlink"/>
      <w:u w:val="single"/>
    </w:rPr>
  </w:style>
  <w:style w:type="character" w:styleId="Marquedecommentaire">
    <w:name w:val="annotation reference"/>
    <w:basedOn w:val="Policepardfaut"/>
    <w:rsid w:val="00AD460C"/>
    <w:rPr>
      <w:sz w:val="16"/>
      <w:szCs w:val="16"/>
    </w:rPr>
  </w:style>
  <w:style w:type="paragraph" w:customStyle="1" w:styleId="Default">
    <w:name w:val="Default"/>
    <w:rsid w:val="009A45C8"/>
    <w:pPr>
      <w:autoSpaceDE w:val="0"/>
      <w:autoSpaceDN w:val="0"/>
      <w:adjustRightInd w:val="0"/>
    </w:pPr>
    <w:rPr>
      <w:rFonts w:ascii="Times New Roman" w:hAnsi="Times New Roman" w:cs="Times New Roman"/>
      <w:color w:val="000000"/>
      <w:lang w:val="fr-FR"/>
    </w:rPr>
  </w:style>
  <w:style w:type="character" w:styleId="Accentuation">
    <w:name w:val="Emphasis"/>
    <w:basedOn w:val="Policepardfaut"/>
    <w:uiPriority w:val="20"/>
    <w:qFormat/>
    <w:rsid w:val="00C378AC"/>
    <w:rPr>
      <w:i/>
      <w:iCs/>
    </w:rPr>
  </w:style>
  <w:style w:type="paragraph" w:customStyle="1" w:styleId="Retraitcorpsdetexte2">
    <w:name w:val="Retrait corps de texte2"/>
    <w:basedOn w:val="Normal"/>
    <w:rsid w:val="00390DE1"/>
    <w:pPr>
      <w:tabs>
        <w:tab w:val="left" w:pos="288"/>
        <w:tab w:val="left" w:pos="432"/>
        <w:tab w:val="left" w:pos="720"/>
        <w:tab w:val="left" w:pos="1152"/>
        <w:tab w:val="left" w:pos="2304"/>
      </w:tabs>
      <w:ind w:right="-1077"/>
    </w:pPr>
    <w:rPr>
      <w:rFonts w:ascii="Times" w:eastAsia="Times New Roman" w:hAnsi="Times" w:cs="Times New Roman"/>
      <w:szCs w:val="20"/>
      <w:lang w:val="fr-FR" w:eastAsia="fr-FR"/>
    </w:rPr>
  </w:style>
  <w:style w:type="paragraph" w:styleId="Date">
    <w:name w:val="Date"/>
    <w:basedOn w:val="Normal"/>
    <w:next w:val="Normal"/>
    <w:link w:val="DateCar"/>
    <w:rsid w:val="00390DE1"/>
    <w:pPr>
      <w:numPr>
        <w:numId w:val="2"/>
      </w:numPr>
    </w:pPr>
    <w:rPr>
      <w:rFonts w:ascii="New York" w:eastAsia="Times New Roman" w:hAnsi="New York" w:cs="Times New Roman"/>
      <w:szCs w:val="20"/>
      <w:lang w:val="fr-FR" w:eastAsia="fr-FR"/>
    </w:rPr>
  </w:style>
  <w:style w:type="character" w:customStyle="1" w:styleId="DateCar">
    <w:name w:val="Date Car"/>
    <w:basedOn w:val="Policepardfaut"/>
    <w:link w:val="Date"/>
    <w:rsid w:val="00390DE1"/>
    <w:rPr>
      <w:rFonts w:ascii="New York" w:eastAsia="Times New Roman" w:hAnsi="New York" w:cs="Times New Roman"/>
      <w:szCs w:val="20"/>
      <w:lang w:val="fr-FR" w:eastAsia="fr-FR"/>
    </w:rPr>
  </w:style>
  <w:style w:type="character" w:styleId="Mentionnonrsolue">
    <w:name w:val="Unresolved Mention"/>
    <w:basedOn w:val="Policepardfaut"/>
    <w:uiPriority w:val="99"/>
    <w:semiHidden/>
    <w:unhideWhenUsed/>
    <w:rsid w:val="00F863A6"/>
    <w:rPr>
      <w:color w:val="605E5C"/>
      <w:shd w:val="clear" w:color="auto" w:fill="E1DFDD"/>
    </w:rPr>
  </w:style>
  <w:style w:type="paragraph" w:styleId="NormalWeb">
    <w:name w:val="Normal (Web)"/>
    <w:basedOn w:val="Normal"/>
    <w:uiPriority w:val="99"/>
    <w:semiHidden/>
    <w:unhideWhenUsed/>
    <w:rsid w:val="00DC29C5"/>
    <w:pPr>
      <w:spacing w:before="100" w:beforeAutospacing="1" w:after="119"/>
    </w:pPr>
    <w:rPr>
      <w:rFonts w:ascii="Times New Roman" w:eastAsia="Times New Roman" w:hAnsi="Times New Roman" w:cs="Times New Roman"/>
      <w:lang w:eastAsia="en-GB"/>
    </w:rPr>
  </w:style>
  <w:style w:type="character" w:styleId="Lienhypertextesuivivisit">
    <w:name w:val="FollowedHyperlink"/>
    <w:basedOn w:val="Policepardfaut"/>
    <w:uiPriority w:val="99"/>
    <w:semiHidden/>
    <w:unhideWhenUsed/>
    <w:rsid w:val="00F47E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480839">
      <w:bodyDiv w:val="1"/>
      <w:marLeft w:val="0"/>
      <w:marRight w:val="0"/>
      <w:marTop w:val="0"/>
      <w:marBottom w:val="0"/>
      <w:divBdr>
        <w:top w:val="none" w:sz="0" w:space="0" w:color="auto"/>
        <w:left w:val="none" w:sz="0" w:space="0" w:color="auto"/>
        <w:bottom w:val="none" w:sz="0" w:space="0" w:color="auto"/>
        <w:right w:val="none" w:sz="0" w:space="0" w:color="auto"/>
      </w:divBdr>
    </w:div>
    <w:div w:id="897015105">
      <w:bodyDiv w:val="1"/>
      <w:marLeft w:val="0"/>
      <w:marRight w:val="0"/>
      <w:marTop w:val="0"/>
      <w:marBottom w:val="0"/>
      <w:divBdr>
        <w:top w:val="none" w:sz="0" w:space="0" w:color="auto"/>
        <w:left w:val="none" w:sz="0" w:space="0" w:color="auto"/>
        <w:bottom w:val="none" w:sz="0" w:space="0" w:color="auto"/>
        <w:right w:val="none" w:sz="0" w:space="0" w:color="auto"/>
      </w:divBdr>
    </w:div>
    <w:div w:id="1101609717">
      <w:bodyDiv w:val="1"/>
      <w:marLeft w:val="0"/>
      <w:marRight w:val="0"/>
      <w:marTop w:val="0"/>
      <w:marBottom w:val="0"/>
      <w:divBdr>
        <w:top w:val="none" w:sz="0" w:space="0" w:color="auto"/>
        <w:left w:val="none" w:sz="0" w:space="0" w:color="auto"/>
        <w:bottom w:val="none" w:sz="0" w:space="0" w:color="auto"/>
        <w:right w:val="none" w:sz="0" w:space="0" w:color="auto"/>
      </w:divBdr>
    </w:div>
    <w:div w:id="2093504179">
      <w:bodyDiv w:val="1"/>
      <w:marLeft w:val="0"/>
      <w:marRight w:val="0"/>
      <w:marTop w:val="0"/>
      <w:marBottom w:val="0"/>
      <w:divBdr>
        <w:top w:val="none" w:sz="0" w:space="0" w:color="auto"/>
        <w:left w:val="none" w:sz="0" w:space="0" w:color="auto"/>
        <w:bottom w:val="none" w:sz="0" w:space="0" w:color="auto"/>
        <w:right w:val="none" w:sz="0" w:space="0" w:color="auto"/>
      </w:divBdr>
      <w:divsChild>
        <w:div w:id="1767381013">
          <w:marLeft w:val="0"/>
          <w:marRight w:val="0"/>
          <w:marTop w:val="0"/>
          <w:marBottom w:val="0"/>
          <w:divBdr>
            <w:top w:val="none" w:sz="0" w:space="0" w:color="auto"/>
            <w:left w:val="none" w:sz="0" w:space="0" w:color="auto"/>
            <w:bottom w:val="none" w:sz="0" w:space="0" w:color="auto"/>
            <w:right w:val="none" w:sz="0" w:space="0" w:color="auto"/>
          </w:divBdr>
        </w:div>
        <w:div w:id="1937059638">
          <w:marLeft w:val="0"/>
          <w:marRight w:val="0"/>
          <w:marTop w:val="0"/>
          <w:marBottom w:val="0"/>
          <w:divBdr>
            <w:top w:val="none" w:sz="0" w:space="0" w:color="auto"/>
            <w:left w:val="none" w:sz="0" w:space="0" w:color="auto"/>
            <w:bottom w:val="none" w:sz="0" w:space="0" w:color="auto"/>
            <w:right w:val="none" w:sz="0" w:space="0" w:color="auto"/>
          </w:divBdr>
        </w:div>
        <w:div w:id="882251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ie.Soccard@univ-lemans.fr" TargetMode="External"/><Relationship Id="rId3" Type="http://schemas.openxmlformats.org/officeDocument/2006/relationships/settings" Target="settings.xml"/><Relationship Id="rId7" Type="http://schemas.openxmlformats.org/officeDocument/2006/relationships/hyperlink" Target="https://tape1617.hypothes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phie.lemercier-goddard@ens-lyon.fr" TargetMode="External"/><Relationship Id="rId11" Type="http://schemas.openxmlformats.org/officeDocument/2006/relationships/theme" Target="theme/theme1.xml"/><Relationship Id="rId5" Type="http://schemas.openxmlformats.org/officeDocument/2006/relationships/hyperlink" Target="mailto:aurelie.griffin@sorbonne-nouvelle.f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ournals.openedition.org/episteme/148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21</Pages>
  <Words>14233</Words>
  <Characters>78287</Characters>
  <Application>Microsoft Office Word</Application>
  <DocSecurity>0</DocSecurity>
  <Lines>652</Lines>
  <Paragraphs>184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slg</dc:creator>
  <cp:keywords/>
  <dc:description/>
  <cp:lastModifiedBy>Manon Philippe</cp:lastModifiedBy>
  <cp:revision>38</cp:revision>
  <dcterms:created xsi:type="dcterms:W3CDTF">2023-01-03T09:06:00Z</dcterms:created>
  <dcterms:modified xsi:type="dcterms:W3CDTF">2023-03-17T14:38:00Z</dcterms:modified>
</cp:coreProperties>
</file>